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4C" w:rsidRDefault="00154C4C">
      <w:pPr>
        <w:pStyle w:val="ConsPlusNormal"/>
        <w:outlineLvl w:val="0"/>
      </w:pPr>
    </w:p>
    <w:p w:rsidR="00154C4C" w:rsidRDefault="00154C4C">
      <w:pPr>
        <w:pStyle w:val="ConsPlusTitle"/>
        <w:jc w:val="center"/>
        <w:outlineLvl w:val="0"/>
      </w:pPr>
      <w:r>
        <w:t>АДМИНИСТРАЦИЯ ГОРОДА ИВАНОВА</w:t>
      </w:r>
    </w:p>
    <w:p w:rsidR="00154C4C" w:rsidRDefault="00154C4C">
      <w:pPr>
        <w:pStyle w:val="ConsPlusTitle"/>
        <w:jc w:val="center"/>
      </w:pPr>
    </w:p>
    <w:p w:rsidR="00154C4C" w:rsidRDefault="00154C4C">
      <w:pPr>
        <w:pStyle w:val="ConsPlusTitle"/>
        <w:jc w:val="center"/>
      </w:pPr>
      <w:r>
        <w:t>ПОСТАНОВЛЕНИЕ</w:t>
      </w:r>
    </w:p>
    <w:p w:rsidR="00154C4C" w:rsidRDefault="00154C4C">
      <w:pPr>
        <w:pStyle w:val="ConsPlusTitle"/>
        <w:jc w:val="center"/>
      </w:pPr>
      <w:r>
        <w:t xml:space="preserve">от 23 декабря 2011 г. N </w:t>
      </w:r>
      <w:bookmarkStart w:id="0" w:name="_GoBack"/>
      <w:r>
        <w:t>3027</w:t>
      </w:r>
      <w:bookmarkEnd w:id="0"/>
    </w:p>
    <w:p w:rsidR="00154C4C" w:rsidRDefault="00154C4C">
      <w:pPr>
        <w:pStyle w:val="ConsPlusTitle"/>
        <w:jc w:val="center"/>
      </w:pPr>
    </w:p>
    <w:p w:rsidR="00154C4C" w:rsidRDefault="00154C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54C4C" w:rsidRDefault="00154C4C">
      <w:pPr>
        <w:pStyle w:val="ConsPlusTitle"/>
        <w:jc w:val="center"/>
      </w:pPr>
      <w:r>
        <w:t>МУНИЦИПАЛЬНОЙ УСЛУГИ "ОРГАНИЗАЦИЯ ПРОВЕДЕНИЯ ФИЗКУЛЬТУРНЫХ</w:t>
      </w:r>
    </w:p>
    <w:p w:rsidR="00154C4C" w:rsidRDefault="00154C4C">
      <w:pPr>
        <w:pStyle w:val="ConsPlusTitle"/>
        <w:jc w:val="center"/>
      </w:pPr>
      <w:r>
        <w:t>МЕРОПРИЯТИЙ И СПОРТИВНЫХ МЕРОПРИЯТИЙ НА ТЕРРИТОРИИ</w:t>
      </w:r>
    </w:p>
    <w:p w:rsidR="00154C4C" w:rsidRDefault="00154C4C">
      <w:pPr>
        <w:pStyle w:val="ConsPlusTitle"/>
        <w:jc w:val="center"/>
      </w:pPr>
      <w:r>
        <w:t>ГОРОДСКОГО ОКРУГА ИВАНОВО"</w:t>
      </w:r>
    </w:p>
    <w:p w:rsidR="00154C4C" w:rsidRDefault="00154C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31.10.2013 </w:t>
            </w:r>
            <w:hyperlink r:id="rId4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24.04.2018 </w:t>
            </w:r>
            <w:hyperlink r:id="rId6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08.10.2018 </w:t>
            </w:r>
            <w:hyperlink r:id="rId7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8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24.12.2018 </w:t>
            </w:r>
            <w:hyperlink r:id="rId9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17.07.2019 </w:t>
            </w:r>
            <w:hyperlink r:id="rId10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1">
              <w:r>
                <w:rPr>
                  <w:color w:val="0000FF"/>
                </w:rPr>
                <w:t>N 1919</w:t>
              </w:r>
            </w:hyperlink>
            <w:r>
              <w:rPr>
                <w:color w:val="392C69"/>
              </w:rPr>
              <w:t xml:space="preserve">, от 28.10.2020 </w:t>
            </w:r>
            <w:hyperlink r:id="rId12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</w:tr>
    </w:tbl>
    <w:p w:rsidR="00154C4C" w:rsidRDefault="00154C4C">
      <w:pPr>
        <w:pStyle w:val="ConsPlusNormal"/>
        <w:jc w:val="center"/>
      </w:pPr>
    </w:p>
    <w:p w:rsidR="00154C4C" w:rsidRDefault="00154C4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3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от 27.07.2010 </w:t>
      </w:r>
      <w:hyperlink r:id="rId14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распоряжением Администрации города Иванова от 05.05.2011 N 194-р "Об утверждении порядка разработки, проведения экспертизы и утверждения проектов административных регламентов предоставления муниципальных услуг", руководствуясь </w:t>
      </w:r>
      <w:hyperlink r:id="rId15">
        <w:r>
          <w:rPr>
            <w:color w:val="0000FF"/>
          </w:rPr>
          <w:t>пунктом 20 части 1 статьи 50.1</w:t>
        </w:r>
      </w:hyperlink>
      <w:r>
        <w:t xml:space="preserve"> </w:t>
      </w:r>
      <w:hyperlink r:id="rId16">
        <w:r>
          <w:rPr>
            <w:color w:val="0000FF"/>
          </w:rPr>
          <w:t>Устава</w:t>
        </w:r>
      </w:hyperlink>
      <w:r>
        <w:t xml:space="preserve"> города Иванова, в целях повышения качества и доступности предоставляемых муниципальных услуг постановляю: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"Организация проведения физкультурных мероприятий и спортивных мероприятий на территории городского округа Иваново".</w:t>
      </w:r>
    </w:p>
    <w:p w:rsidR="00154C4C" w:rsidRDefault="00154C4C">
      <w:pPr>
        <w:pStyle w:val="ConsPlusNormal"/>
        <w:jc w:val="both"/>
      </w:pPr>
      <w:r>
        <w:t xml:space="preserve">(в ред. Постановлений Администрации г. Иванова от 31.10.2013 </w:t>
      </w:r>
      <w:hyperlink r:id="rId17">
        <w:r>
          <w:rPr>
            <w:color w:val="0000FF"/>
          </w:rPr>
          <w:t>N 2377</w:t>
        </w:r>
      </w:hyperlink>
      <w:r>
        <w:t xml:space="preserve">, от 28.10.2020 </w:t>
      </w:r>
      <w:hyperlink r:id="rId18">
        <w:r>
          <w:rPr>
            <w:color w:val="0000FF"/>
          </w:rPr>
          <w:t>N 1196</w:t>
        </w:r>
      </w:hyperlink>
      <w:r>
        <w:t>)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главы Администрации города Иванова </w:t>
      </w:r>
      <w:proofErr w:type="spellStart"/>
      <w:r>
        <w:t>Пигуту</w:t>
      </w:r>
      <w:proofErr w:type="spellEnd"/>
      <w:r>
        <w:t xml:space="preserve"> В.Б.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Иванова от 07.11.2018 N 1440)</w:t>
      </w:r>
    </w:p>
    <w:p w:rsidR="00154C4C" w:rsidRDefault="00154C4C">
      <w:pPr>
        <w:pStyle w:val="ConsPlusNormal"/>
        <w:jc w:val="both"/>
      </w:pPr>
    </w:p>
    <w:p w:rsidR="00154C4C" w:rsidRDefault="00154C4C">
      <w:pPr>
        <w:pStyle w:val="ConsPlusNormal"/>
        <w:jc w:val="right"/>
      </w:pPr>
      <w:r>
        <w:t>Глава Администрации города Иванова</w:t>
      </w:r>
    </w:p>
    <w:p w:rsidR="00154C4C" w:rsidRDefault="00154C4C">
      <w:pPr>
        <w:pStyle w:val="ConsPlusNormal"/>
        <w:jc w:val="right"/>
      </w:pPr>
      <w:r>
        <w:t>А.С.КУЗЬМИЧЕВ</w:t>
      </w: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Normal"/>
        <w:jc w:val="right"/>
        <w:outlineLvl w:val="0"/>
      </w:pPr>
      <w:r>
        <w:t>Утвержден</w:t>
      </w:r>
    </w:p>
    <w:p w:rsidR="00154C4C" w:rsidRDefault="00154C4C">
      <w:pPr>
        <w:pStyle w:val="ConsPlusNormal"/>
        <w:jc w:val="right"/>
      </w:pPr>
      <w:r>
        <w:t>постановлением</w:t>
      </w:r>
    </w:p>
    <w:p w:rsidR="00154C4C" w:rsidRDefault="00154C4C">
      <w:pPr>
        <w:pStyle w:val="ConsPlusNormal"/>
        <w:jc w:val="right"/>
      </w:pPr>
      <w:r>
        <w:t>Администрации</w:t>
      </w:r>
    </w:p>
    <w:p w:rsidR="00154C4C" w:rsidRDefault="00154C4C">
      <w:pPr>
        <w:pStyle w:val="ConsPlusNormal"/>
        <w:jc w:val="right"/>
      </w:pPr>
      <w:r>
        <w:t>города Иванова</w:t>
      </w:r>
    </w:p>
    <w:p w:rsidR="00154C4C" w:rsidRDefault="00154C4C">
      <w:pPr>
        <w:pStyle w:val="ConsPlusNormal"/>
        <w:jc w:val="right"/>
      </w:pPr>
      <w:r>
        <w:t>от 23.12.2011 N 3027</w:t>
      </w:r>
    </w:p>
    <w:p w:rsidR="00154C4C" w:rsidRDefault="00154C4C">
      <w:pPr>
        <w:pStyle w:val="ConsPlusNormal"/>
        <w:jc w:val="right"/>
      </w:pPr>
    </w:p>
    <w:p w:rsidR="00154C4C" w:rsidRDefault="00154C4C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154C4C" w:rsidRDefault="00154C4C">
      <w:pPr>
        <w:pStyle w:val="ConsPlusTitle"/>
        <w:jc w:val="center"/>
      </w:pPr>
      <w:r>
        <w:t>ПРЕДОСТАВЛЕНИЯ МУНИЦИПАЛЬНОЙ УСЛУГИ "ОРГАНИЗАЦИЯ ПРОВЕДЕНИЯ</w:t>
      </w:r>
    </w:p>
    <w:p w:rsidR="00154C4C" w:rsidRDefault="00154C4C">
      <w:pPr>
        <w:pStyle w:val="ConsPlusTitle"/>
        <w:jc w:val="center"/>
      </w:pPr>
      <w:r>
        <w:lastRenderedPageBreak/>
        <w:t>ФИЗКУЛЬТУРНЫХ МЕРОПРИЯТИЙ И СПОРТИВНЫХ МЕРОПРИЯТИЙ</w:t>
      </w:r>
    </w:p>
    <w:p w:rsidR="00154C4C" w:rsidRDefault="00154C4C">
      <w:pPr>
        <w:pStyle w:val="ConsPlusTitle"/>
        <w:jc w:val="center"/>
      </w:pPr>
      <w:r>
        <w:t>НА ТЕРРИТОРИИ ГОРОДСКОГО ОКРУГА ИВАНОВО"</w:t>
      </w:r>
    </w:p>
    <w:p w:rsidR="00154C4C" w:rsidRDefault="00154C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31.10.2013 </w:t>
            </w:r>
            <w:hyperlink r:id="rId20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2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24.04.2018 </w:t>
            </w:r>
            <w:hyperlink r:id="rId22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08.10.2018 </w:t>
            </w:r>
            <w:hyperlink r:id="rId23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24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24.12.2018 </w:t>
            </w:r>
            <w:hyperlink r:id="rId25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17.07.2019 </w:t>
            </w:r>
            <w:hyperlink r:id="rId26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27">
              <w:r>
                <w:rPr>
                  <w:color w:val="0000FF"/>
                </w:rPr>
                <w:t>N 1919</w:t>
              </w:r>
            </w:hyperlink>
            <w:r>
              <w:rPr>
                <w:color w:val="392C69"/>
              </w:rPr>
              <w:t xml:space="preserve">, от 28.10.2020 </w:t>
            </w:r>
            <w:hyperlink r:id="rId28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</w:tr>
    </w:tbl>
    <w:p w:rsidR="00154C4C" w:rsidRDefault="00154C4C">
      <w:pPr>
        <w:pStyle w:val="ConsPlusNormal"/>
        <w:jc w:val="center"/>
      </w:pPr>
    </w:p>
    <w:p w:rsidR="00154C4C" w:rsidRDefault="00154C4C">
      <w:pPr>
        <w:pStyle w:val="ConsPlusTitle"/>
        <w:jc w:val="center"/>
        <w:outlineLvl w:val="1"/>
      </w:pPr>
      <w:r>
        <w:t>1. ОБЩИЕ ПОЛОЖЕНИЯ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"Организация проведения физкультурных мероприятий и спортивных мероприятий на территории городского округа Иваново" (далее по тексту - Регламент) разработан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1.2. Цель разработки Регламента: реализация права получателей муниципальной услуги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1.3. Настоящий Регламент устанавливает требования к предоставлению муниципальной услуги по оказанию содействия в проведении физкультурных мероприятий и спортивных мероприятий, определяет сроки и последовательность действий (административных процедур) при рассмотрении обращений заявителей.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1.4. Получателями муниципальной услуги (далее - Заявители) являются юридические лица (физкультурно-спортивные организации; физкультурно-спортивные общества; спортивно-технические общества; спортивные клубы; центры спортивной подготовки; спортивные федерации иных организаций физкультурно-спортивной направленности; учреждения, осуществляющие деятельность в области физической культуры и спорта), осуществляющие деятельность в сфере физической культуры и спорта.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2.1. Наименование муниципальной услуги - "Организация проведения физкультурных мероприятий и спортивных мероприятий на территории городского округа Иваново".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Комитет молодежной политики, физической культуры и спорта Администрации города Иванова (далее - Комитет).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Иванова от 30.06.2016 N 1251)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осуществляет Администрация города Иванова.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Адрес Комитета: 153000, г. Иваново, пр. Шереметевский, д. 1, </w:t>
      </w:r>
      <w:proofErr w:type="spellStart"/>
      <w:r>
        <w:t>каб</w:t>
      </w:r>
      <w:proofErr w:type="spellEnd"/>
      <w:r>
        <w:t>. 335, телефоны: 8 (4932) 59-47-11; 59-47-12, адрес интернет-сайта: www.ivgoradm.ru (раздел "Администрация", подразделение "Комитет молодежной политики, физической культуры и спорта"), адрес электронной почты: sport@ivgoradm.ru. Время работы: понедельник - четверг: 9.00 - 16.00, пятница: 9.00 - 15.00, обеденный перерыв: с 12.00 до 13.00; суббота, воскресенье: выходные дни.</w:t>
      </w:r>
    </w:p>
    <w:p w:rsidR="00154C4C" w:rsidRDefault="00154C4C">
      <w:pPr>
        <w:pStyle w:val="ConsPlusNormal"/>
        <w:jc w:val="both"/>
      </w:pPr>
      <w:r>
        <w:t xml:space="preserve">(в ред. Постановлений Администрации г. Иванова от 30.06.2016 </w:t>
      </w:r>
      <w:hyperlink r:id="rId31">
        <w:r>
          <w:rPr>
            <w:color w:val="0000FF"/>
          </w:rPr>
          <w:t>N 1251</w:t>
        </w:r>
      </w:hyperlink>
      <w:r>
        <w:t xml:space="preserve">, от 17.07.2019 </w:t>
      </w:r>
      <w:hyperlink r:id="rId32">
        <w:r>
          <w:rPr>
            <w:color w:val="0000FF"/>
          </w:rPr>
          <w:t>N 1004</w:t>
        </w:r>
      </w:hyperlink>
      <w:r>
        <w:t>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проведение мероприятия, оформление отчета об итогах его проведения, официальных итоговых протоколов соревнований, списков победителей.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2.4. Срок предоставления муниципальной услуги не должен превышать 30 дней.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Трудовой </w:t>
      </w:r>
      <w:hyperlink r:id="rId34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"</w:t>
      </w:r>
      <w:hyperlink r:id="rId40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г. Иванова от 07.11.2018 N 1440;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24.12.2015 N 2625 "Об утверждении положений об оказании муниципальных услуг (выполнении работ), оказываемых (выполняемых) в соответствии с муниципальными заданиями";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Иванова от 07.11.2018 N 1440)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г. Иванова от 07.11.2018 N 1440;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решение</w:t>
        </w:r>
      </w:hyperlink>
      <w:r>
        <w:t xml:space="preserve"> Ивановской городской Думы от 02.03.2016 N 169 "Об утверждении Положения о комитете молодежной политики, физической культуры и спорта Администрации города Иванова";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Иванова от 07.11.2018 N 1440)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30.12.2014 N 2927 "О порядке финансирования физкультурных мероприятий и спортивных мероприятий городского округа Иваново";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Иванова от 07.11.2018 N 1440)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</w:t>
      </w:r>
      <w:hyperlink r:id="rId49">
        <w:r>
          <w:rPr>
            <w:color w:val="0000FF"/>
          </w:rPr>
          <w:t>постановление</w:t>
        </w:r>
      </w:hyperlink>
      <w:r>
        <w:t xml:space="preserve"> Главы города Иванова от 23.11.2006 N 3360 "Об утверждении Положения о порядке организации и обеспечения безопасности при проведении спортивно-массовых и культурно-зрелищных мероприятий в городе Иванове".</w:t>
      </w:r>
    </w:p>
    <w:p w:rsidR="00154C4C" w:rsidRDefault="00154C4C">
      <w:pPr>
        <w:pStyle w:val="ConsPlusNormal"/>
        <w:spacing w:before="220"/>
        <w:ind w:firstLine="540"/>
        <w:jc w:val="both"/>
      </w:pPr>
      <w:bookmarkStart w:id="2" w:name="P85"/>
      <w:bookmarkEnd w:id="2"/>
      <w:r>
        <w:t>2.6. Перечень документов, необходимых для предоставления муниципальной услуги: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заявление об оказании содействия в проведении мероприятия, с указанием сроков и места проведения, программы, предполагаемого количества участников;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2) проект положения о мероприятии.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Проект положения о проведении мероприятия должен содержать следующие сведения: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а) цели и задачи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б) время, место и сроки проведения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в) организаторов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г) программу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д) условия финансирования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3) проект </w:t>
      </w:r>
      <w:hyperlink w:anchor="P266">
        <w:r>
          <w:rPr>
            <w:color w:val="0000FF"/>
          </w:rPr>
          <w:t>сметы</w:t>
        </w:r>
      </w:hyperlink>
      <w:r>
        <w:t xml:space="preserve"> расходов на проведение мероприятия (приложение к настоящему Регламенту);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4) копия зарегистрированного устава физкультурно-спортивной организации, физкультурно-спортивного общества, спортивно-технического общества, спортивного клуба, центра спортивной подготовки, спортивной федерации иных организаций физкультурно-спортивной направленности, учреждения, осуществляющего деятельность в области физической культуры и спорта;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5) документ, подтверждающий полномочия лица на подписание заявления от имени физкультурно-спортивной организации, физкультурно-спортивного общества, спортивно-технического общества, спортивного клуба, центра спортивной подготовки, спортивной федерации иных организаций физкультурно-спортивной направленности, учреждения, осуществляющего деятельность в области физической культуры и спорта (доверенность, протокол об избрании руководителя);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6) документ, подтверждающий личность лица, подписавшего заявление от имени физкультурно-спортивной организации, физкультурно-спортивного общества, спортивно-технического общества, спортивного клуба, центра спортивной подготовки, спортивной федерации иных организаций физкультурно-спортивной направленности, учреждения, осуществляющего деятельность в области физической культуры и спорта.</w:t>
      </w:r>
    </w:p>
    <w:p w:rsidR="00154C4C" w:rsidRDefault="00154C4C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2.7. Перечень оснований для отказа в приеме документов, необходимых для предоставления муниципальной услуги: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заявителем представлен неполный комплект документов, необходимых для предоставления муниципальной услуги, предусмотренный </w:t>
      </w:r>
      <w:hyperlink w:anchor="P85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154C4C" w:rsidRDefault="00154C4C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2.8. Перечень оснований для отказа в предоставлении муниципальной услуги: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отсутствие финансирования в объеме, указанном в смете;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мероприятие, указанное в заявлении, не относится к категории мероприятий, проводимых Комитетом;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представленная смета содержит </w:t>
      </w:r>
      <w:proofErr w:type="spellStart"/>
      <w:r>
        <w:t>неустраненные</w:t>
      </w:r>
      <w:proofErr w:type="spellEnd"/>
      <w:r>
        <w:t xml:space="preserve"> счетные ошибки.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154C4C" w:rsidRDefault="00154C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2.8.1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24.04.2018 N 506)</w:t>
      </w:r>
    </w:p>
    <w:p w:rsidR="00154C4C" w:rsidRDefault="00154C4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2.8.2.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54C4C" w:rsidRDefault="00154C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2.8.2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Иванова от 08.10.2018 N 1255)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2.9. Муниципальная услуга предоставляется бесплатно.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муниципальной услуги - 15 минут.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 - 1 рабочий день.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со входом так, чтобы ее хорошо видели посетители. Рабочее место специалиста Комитета оборудуется необходимой функциональной мебелью, оргтехникой и телефонной связью.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Залы ожидания, места для заполнения запросов о предоставлении муниципальной услуги располагаются в кабинете, в котором предоставляется муниципальная услуга, и оборудуются стульями и столами (стойками для письма) для возможности оформления документов.</w:t>
      </w:r>
    </w:p>
    <w:p w:rsidR="00154C4C" w:rsidRDefault="00154C4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Иванова от 03.12.2019 N 1919)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непосредственной близости от помещения, где предоставляется муниципальная услуга, размещается информация: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перечень документов, необходимых для предоставления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2) образцы заполнения форм заявлений для предоставления муниципальной услуги.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154C4C" w:rsidRDefault="00154C4C">
      <w:pPr>
        <w:pStyle w:val="ConsPlusNormal"/>
        <w:jc w:val="both"/>
      </w:pPr>
      <w:r>
        <w:t xml:space="preserve">(п. 2.12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Иванова от 30.06.2016 N 1251)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2.13. Показателями доступности муниципальной услуги являются: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материалов в отношении данной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короткое время ожидания предоставления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удобный график работы Комитета, осуществляющего предоставление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удобное территориальное расположение Комитета, осуществляющего предоставление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услуги, а также отсутствие обоснованных жалоб со стороны Заявителей;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полнота предоставления услуги в соответствии с установленными требованиями ее предоставления, в том числе в соответствии с настоящим Регламентом.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заявление удостоверяется простой электронной подписью Заявителя;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54C4C" w:rsidRDefault="00154C4C">
      <w:pPr>
        <w:pStyle w:val="ConsPlusTitle"/>
        <w:jc w:val="center"/>
      </w:pPr>
      <w:r>
        <w:t>АДМИНИСТРАТИВНЫХ ПРОЦЕДУР, ТРЕБОВАНИЯ К ПОРЯДКУ</w:t>
      </w:r>
    </w:p>
    <w:p w:rsidR="00154C4C" w:rsidRDefault="00154C4C">
      <w:pPr>
        <w:pStyle w:val="ConsPlusTitle"/>
        <w:jc w:val="center"/>
      </w:pPr>
      <w:r>
        <w:t>ИХ ВЫПОЛНЕНИЯ, В ТОМ ЧИСЛЕ ОСОБЕННОСТИ ВЫПОЛНЕНИЯ</w:t>
      </w:r>
    </w:p>
    <w:p w:rsidR="00154C4C" w:rsidRDefault="00154C4C">
      <w:pPr>
        <w:pStyle w:val="ConsPlusTitle"/>
        <w:jc w:val="center"/>
      </w:pPr>
      <w:r>
        <w:t>АДМИНИСТРАТИВНЫХ ПРОЦЕДУР В ЭЛЕКТРОННОЙ ФОРМЕ</w:t>
      </w:r>
    </w:p>
    <w:p w:rsidR="00154C4C" w:rsidRDefault="00154C4C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154C4C" w:rsidRDefault="00154C4C">
      <w:pPr>
        <w:pStyle w:val="ConsPlusNormal"/>
        <w:jc w:val="center"/>
      </w:pPr>
      <w:r>
        <w:t>от 24.12.2018 N 1741)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прием и регистрация заявления с приложенными документами;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рассмотрение заявления с приложенными документами;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подготовка распоряжения Администрации города Иванова о проведении мероприятия;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оказание содействия при проведении мероприятия.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3.2. Прием и регистрация заявления с приложенными документами.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Специалист Комитета, ответственный за прием и регистрацию документов: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проверяет, все ли документы, предусмотренные </w:t>
      </w:r>
      <w:hyperlink w:anchor="P85">
        <w:r>
          <w:rPr>
            <w:color w:val="0000FF"/>
          </w:rPr>
          <w:t>пунктом 2.6</w:t>
        </w:r>
      </w:hyperlink>
      <w:r>
        <w:t xml:space="preserve"> настоящего Регламента, приложены к заявлению. В случае, если представлен неполный комплект документов, заявителю устно разъясняется, что ему будет отказано в приеме документов по основанию, </w:t>
      </w:r>
      <w:r>
        <w:lastRenderedPageBreak/>
        <w:t xml:space="preserve">предусмотренному </w:t>
      </w:r>
      <w:hyperlink w:anchor="P98">
        <w:r>
          <w:rPr>
            <w:color w:val="0000FF"/>
          </w:rPr>
          <w:t>пунктом 2.7</w:t>
        </w:r>
      </w:hyperlink>
      <w:r>
        <w:t xml:space="preserve"> настоящего Регламента, и в срок не позднее 3 рабочих дней с даты поступления заявления направляется соответствующий письменный отказ;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принимает заявление с приложенными документами и регистрирует его в базе данных;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передает заявление на рассмотрение специалисту Комитета.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Срок данной административной процедуры - 1 день.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3.3. Рассмотрение заявления с приложенными документами.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Специалист Комитета проверяет представленные документы на предмет отсутствия оснований, предусмотренных </w:t>
      </w:r>
      <w:hyperlink w:anchor="P101">
        <w:r>
          <w:rPr>
            <w:color w:val="0000FF"/>
          </w:rPr>
          <w:t>пунктом 2.8</w:t>
        </w:r>
      </w:hyperlink>
      <w:r>
        <w:t xml:space="preserve"> настоящего Регламента. В случае наличия оснований для отказа в предоставлении муниципальной услуги, предусмотренных </w:t>
      </w:r>
      <w:hyperlink w:anchor="P10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Комитета готовит письменное уведомление об отказе в предоставлении муниципальной услуги с указанием причин отказа.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В случае если представленная смета содержит счетные и иные ошибки, специалист Комитета уведомляет заявителя по телефону о возможности в течение 5 рабочих дней представить исправленный вариант сметы мероприятия; в случае если в указанный срок смета не исправлена, заявителю отказывается в оказании услуги по основанию, предусмотренному </w:t>
      </w:r>
      <w:hyperlink w:anchor="P10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Срок данной административной процедуры - 7 дней.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3.4. Подготовка распоряжения Администрации города Иванова о проведении мероприятия.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Специалист Комитета осуществляет подготовку распоряжения Администрации города Иванова о проведении мероприятия и согласование данного документа. Одновременно указанным распоряжением утверждается положение о мероприятии и смета расходов на его проведение.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Срок данной административной процедуры - 7 дней.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3.5. Оказание содействия при проведении мероприятия.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Специалист Комитета в рамках оказания муниципальной услуги заключает с соответствующими организациями договоры об организации медицинского сопровождения мероприятия, об обеспечении безопасности участников мероприятия, об аренде залов, сооружений, необходимых для проведения мероприятия, транспорта для перевозки участников мероприятия, договоры по изготовлению печатной и сувенирной продукции (афиши, буклеты, </w:t>
      </w:r>
      <w:proofErr w:type="spellStart"/>
      <w:r>
        <w:t>флаеры</w:t>
      </w:r>
      <w:proofErr w:type="spellEnd"/>
      <w:r>
        <w:t>, дипломы и иное) и информационному сопровождению мероприятия.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Срок данной административной процедуры - 15 дней.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3.6. При поступлении заявления о предоставлении муниципальной услуги в электронном виде административные действия выполняются специалистом Комитета: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проверяет, подписано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Комитета в течение одного рабочего дня направляет Заявителю письменное уведомление об отказе в приеме документов по основаниям, предусмотренным </w:t>
      </w:r>
      <w:hyperlink w:anchor="P98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- в случае если заявление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настоящим пунктом, и передаются для работы специалисту Комитета, уполномоченному на рассмотрение документов;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-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Комитета в течение 1 дня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 на личный прием к специалисту Комитета не позднее 10 дней, следующих за днем направления уведомления, для предоставления оригиналов документов. Если Заявителем представлен неполный комплект документов, специалист Комитета вместе с уведомлением о явке на личный прием в Комитет информирует Заявителя о недостающих и (или) неверно оформленных документах;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- если Заявитель не представил оригиналы документов либо не представил недостающие и (или) верно оформленные документы, предусмотренные </w:t>
      </w:r>
      <w:hyperlink w:anchor="P85">
        <w:r>
          <w:rPr>
            <w:color w:val="0000FF"/>
          </w:rPr>
          <w:t>пунктом 2.6</w:t>
        </w:r>
      </w:hyperlink>
      <w:r>
        <w:t xml:space="preserve"> Регламента, в течение 10 дней после направления уведомления, специалист Комитета направляет письменный отказ в приеме документов по основаниям, предусмотренным </w:t>
      </w:r>
      <w:hyperlink w:anchor="P98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Title"/>
        <w:jc w:val="center"/>
        <w:outlineLvl w:val="1"/>
      </w:pPr>
      <w:r>
        <w:t>4. ФОРМЫ КОНТРОЛЯ ЗА ИСПОЛНЕНИЕМ</w:t>
      </w:r>
    </w:p>
    <w:p w:rsidR="00154C4C" w:rsidRDefault="00154C4C">
      <w:pPr>
        <w:pStyle w:val="ConsPlusTitle"/>
        <w:jc w:val="center"/>
      </w:pPr>
      <w:r>
        <w:t>АДМИНИСТРАТИВНОГО РЕГЛАМЕНТА</w:t>
      </w:r>
    </w:p>
    <w:p w:rsidR="00154C4C" w:rsidRDefault="00154C4C">
      <w:pPr>
        <w:pStyle w:val="ConsPlusNormal"/>
        <w:jc w:val="center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154C4C" w:rsidRDefault="00154C4C">
      <w:pPr>
        <w:pStyle w:val="ConsPlusNormal"/>
        <w:jc w:val="center"/>
      </w:pPr>
      <w:r>
        <w:t>от 24.12.2018 N 1741)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4.1. Внутренний (собственный) контроль.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4.1.1. В Комитете должна быть документально оформлена внутренняя (собственная) система контроля за деятельностью специалистов с целью определения соответствия предоставляемой муниципальной услуги требованиям, нормам и стандартам ее предоставления, в том числе требованиям настоящего Регламента.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4.1.2. Система внутреннего (собственного) контроля должна охватывать этапы планирования, непосредственной работы с Заявителями, оформления результатов контроля, выработки и реализации мероприятий по устранению выявленных недостатков.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4.1.3. Текущий внутренний (собственный) контроль за организацией предоставления муниципальной услуги в соответствии с действующим законодательством Российской Федерации и настоящим Регламентом осуществляется председателем Комитета. По результатам проверок председатель Комитета дает указания по устранению выявленных нарушений и контролирует их исполнение, принимает решение о принятии мер дисциплинарного характера.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4.2. Внешний контроль.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4.2.1. Внешняя система контроля должна включать в себя контроль, который осуществляет Комитет на предмет определения соответствия предоставляемой муниципальной услуги требованиям, нормам и стандартам ее предоставления, в том числе требованиям Регламента.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4.2.2. Текущий внешний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председателем Комитета либо специалистами Комитета путем организации проведения проверок в ходе предоставления муниципальной услуги.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lastRenderedPageBreak/>
        <w:t>4.2.3. Текущий внешний контроль может включать рассмотрение обращений, принятие решений и подготовку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 По результатам проверок председатель Комитета дает указания по устранению выявленных нарушений и контролирует их исполнение, принимает решение о принятии мер дисциплинарного характера.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4.3. Оценка соответствия требованиям, нормам и стандартам предоставления муниципальной услуги, последующий контроль за исполнением Регламента осуществляются путем проведения проверок, выявления и устранения нарушений прав Заявителей, оформления актов проверок, подготовки предложений по повышению качества предоставления муниципальной услуги и недопущению повторения выявленных нарушений.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4.4. По результатам проверок лица, допустившие нарушение Регламента, могут быть привлечены к дисциплинарной ответственности в соответствии с трудовым законодательством Российской Федерации.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4.5. 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правонарушениями, виновные лица могут быть привлечены к административной ответственности в соответствии с действующим законодательством Российской Федерации.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4.6. Председатель Комитета несет полную ответственность за предоставление муниципальной услуги в соответствии с действующими требованиями, нормами и стандартами, а также требованиями Регламента. Председатель Комитета должен обеспечить разъяснение и доведение указанных требований до всех специалистов Комитета, четко определить полномочия, ответственность и взаимодействие всех специалистов Комитета, осуществляющих исполнение муниципальной услуги, и контроль за их деятельностью.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4.7. Плановый и внеплановый контроль за предоставлением муниципальной услуги осуществляет заместитель главы Администрации города Иванова, курирующий социальную сферу, а также надзорные органы в порядке, предусмотренном действующим законодательством.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4.8. Заявитель может обжаловать решения (действия, бездействие), принимаемые (осуществляемые) в ходе предоставления муниципальной услуги, в порядке, установленном в </w:t>
      </w:r>
      <w:hyperlink w:anchor="P206">
        <w:r>
          <w:rPr>
            <w:color w:val="0000FF"/>
          </w:rPr>
          <w:t>разделе 5</w:t>
        </w:r>
      </w:hyperlink>
      <w:r>
        <w:t xml:space="preserve"> Регламента.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Title"/>
        <w:jc w:val="center"/>
        <w:outlineLvl w:val="1"/>
      </w:pPr>
      <w:bookmarkStart w:id="6" w:name="P206"/>
      <w:bookmarkEnd w:id="6"/>
      <w:r>
        <w:t>5. ДОСУДЕБНЫЙ (ВНЕСУДЕБНЫЙ) ПОРЯДОК ОБЖАЛОВАНИЯ</w:t>
      </w:r>
    </w:p>
    <w:p w:rsidR="00154C4C" w:rsidRDefault="00154C4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54C4C" w:rsidRDefault="00154C4C">
      <w:pPr>
        <w:pStyle w:val="ConsPlusTitle"/>
        <w:jc w:val="center"/>
      </w:pPr>
      <w:r>
        <w:t>МУНИЦИПАЛЬНУЮ УСЛУГУ, А ТАКЖЕ ДОЛЖНОСТНЫХ ЛИЦ,</w:t>
      </w:r>
    </w:p>
    <w:p w:rsidR="00154C4C" w:rsidRDefault="00154C4C">
      <w:pPr>
        <w:pStyle w:val="ConsPlusTitle"/>
        <w:jc w:val="center"/>
      </w:pPr>
      <w:r>
        <w:t>МУНИЦИПАЛЬНЫХ СЛУЖАЩИХ</w:t>
      </w:r>
    </w:p>
    <w:p w:rsidR="00154C4C" w:rsidRDefault="00154C4C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</w:p>
    <w:p w:rsidR="00154C4C" w:rsidRDefault="00154C4C">
      <w:pPr>
        <w:pStyle w:val="ConsPlusNormal"/>
        <w:jc w:val="center"/>
      </w:pPr>
      <w:r>
        <w:t>от 24.12.2018 N 1741)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  <w:r>
        <w:t>5.1. Заявитель имеет право на обжалование решений Комитета и действий или бездействия специалистов Комитета.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</w:t>
      </w:r>
      <w:r>
        <w:lastRenderedPageBreak/>
        <w:t>правовыми актами города Иванова для предоставления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 для предоставления муниципальной услуги, у Заявителя;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города Иванова;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7) отказ Комитета, должностных лиц или специалистов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города Иванова;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07">
        <w:r>
          <w:rPr>
            <w:color w:val="0000FF"/>
          </w:rPr>
          <w:t>подпунктом 2.8.2 пункта 2.8</w:t>
        </w:r>
      </w:hyperlink>
      <w:r>
        <w:t xml:space="preserve"> настоящего Регламента.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Жалобы на решения, принятые специалистами Комитета, подаются председателю комитета молодежной политики, физической культуры и спорта Администрации города Иванова (153000, г. Иваново, Шереметевский пр., д. 1, </w:t>
      </w:r>
      <w:proofErr w:type="spellStart"/>
      <w:r>
        <w:t>каб</w:t>
      </w:r>
      <w:proofErr w:type="spellEnd"/>
      <w:r>
        <w:t>. 335, тел./факс 8 (4932) 59-47-11).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Жалобы на решения, принятые председателем Комитета, подаются заместителю главы Администрации города Иванова, курирующему социальную сферу (153000, г. Иваново, пл. Революции, д. 6, </w:t>
      </w:r>
      <w:proofErr w:type="spellStart"/>
      <w:r>
        <w:t>каб</w:t>
      </w:r>
      <w:proofErr w:type="spellEnd"/>
      <w:r>
        <w:t>. 403, тел./факс 8 (4932) 59-45-14).</w:t>
      </w:r>
    </w:p>
    <w:p w:rsidR="00154C4C" w:rsidRDefault="00154C4C">
      <w:pPr>
        <w:pStyle w:val="ConsPlusNormal"/>
        <w:jc w:val="both"/>
      </w:pPr>
      <w:r>
        <w:t xml:space="preserve">(п. 5.1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Иванова от 03.12.2019 N 1919)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наименование Комитета, данные специалиста, председателя Комитета, решения и действия (бездействие) которых обжалуются;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</w:t>
      </w:r>
      <w:r>
        <w:lastRenderedPageBreak/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специалиста, председателя Комитета;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Комитета и действием (бездействием) специалистов, председателя Комитета.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5.4. Жалоба, поступившая в Комитет, подлежит рассмотрению председателем Комитета в течение пятнадцати рабочих дней со дня ее регистрации, а в случае обжалования отказа специалиста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г. Иванова от 28.10.2020 N 1196.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5.5. По результатам рассмотрения жалобы председатель Комитета принимает одно из следующих решений: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154C4C" w:rsidRDefault="00154C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Иванова от 03.12.2019 N 1919)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5.6.1.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4C4C" w:rsidRDefault="00154C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5.6.1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Иванова от 08.10.2018 N 1255)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4C4C" w:rsidRDefault="00154C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5.6.2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Иванова от 08.10.2018 N 1255)</w:t>
      </w:r>
    </w:p>
    <w:p w:rsidR="00154C4C" w:rsidRDefault="00154C4C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преступления, председатель Комитета незамедлительно направляет имеющиеся материалы в органы прокуратуры.</w:t>
      </w: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ind w:firstLine="540"/>
        <w:jc w:val="both"/>
      </w:pPr>
    </w:p>
    <w:p w:rsidR="00154C4C" w:rsidRDefault="00154C4C">
      <w:pPr>
        <w:pStyle w:val="ConsPlusNormal"/>
        <w:jc w:val="right"/>
        <w:outlineLvl w:val="1"/>
      </w:pPr>
      <w:r>
        <w:t>Приложение</w:t>
      </w:r>
    </w:p>
    <w:p w:rsidR="00154C4C" w:rsidRDefault="00154C4C">
      <w:pPr>
        <w:pStyle w:val="ConsPlusNormal"/>
        <w:jc w:val="right"/>
      </w:pPr>
      <w:r>
        <w:t>к административному Регламенту</w:t>
      </w:r>
    </w:p>
    <w:p w:rsidR="00154C4C" w:rsidRDefault="00154C4C">
      <w:pPr>
        <w:pStyle w:val="ConsPlusNormal"/>
        <w:jc w:val="right"/>
      </w:pPr>
      <w:r>
        <w:t>"Организация проведения физкультурных</w:t>
      </w:r>
    </w:p>
    <w:p w:rsidR="00154C4C" w:rsidRDefault="00154C4C">
      <w:pPr>
        <w:pStyle w:val="ConsPlusNormal"/>
        <w:jc w:val="right"/>
      </w:pPr>
      <w:r>
        <w:t>мероприятий и спортивных мероприятий"</w:t>
      </w:r>
    </w:p>
    <w:p w:rsidR="00154C4C" w:rsidRDefault="00154C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C4C" w:rsidRDefault="00154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30.06.2016 N 1251)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C" w:rsidRDefault="00154C4C">
            <w:pPr>
              <w:pStyle w:val="ConsPlusNormal"/>
            </w:pPr>
          </w:p>
        </w:tc>
      </w:tr>
    </w:tbl>
    <w:p w:rsidR="00154C4C" w:rsidRDefault="00154C4C">
      <w:pPr>
        <w:pStyle w:val="ConsPlusNormal"/>
        <w:jc w:val="right"/>
      </w:pPr>
    </w:p>
    <w:p w:rsidR="00154C4C" w:rsidRDefault="00154C4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4C4C" w:rsidRDefault="00154C4C">
      <w:pPr>
        <w:pStyle w:val="ConsPlusNonformat"/>
        <w:jc w:val="both"/>
      </w:pPr>
      <w:r>
        <w:t xml:space="preserve">                                                      Председатель комитета</w:t>
      </w:r>
    </w:p>
    <w:p w:rsidR="00154C4C" w:rsidRDefault="00154C4C">
      <w:pPr>
        <w:pStyle w:val="ConsPlusNonformat"/>
        <w:jc w:val="both"/>
      </w:pPr>
      <w:r>
        <w:t xml:space="preserve">                                   молодежной политики, физической культуры</w:t>
      </w:r>
    </w:p>
    <w:p w:rsidR="00154C4C" w:rsidRDefault="00154C4C">
      <w:pPr>
        <w:pStyle w:val="ConsPlusNonformat"/>
        <w:jc w:val="both"/>
      </w:pPr>
      <w:r>
        <w:t xml:space="preserve">                                      и спорта Администрации города Иванова</w:t>
      </w:r>
    </w:p>
    <w:p w:rsidR="00154C4C" w:rsidRDefault="00154C4C">
      <w:pPr>
        <w:pStyle w:val="ConsPlusNonformat"/>
        <w:jc w:val="both"/>
      </w:pPr>
      <w:r>
        <w:t xml:space="preserve">                                                   ________________________</w:t>
      </w:r>
    </w:p>
    <w:p w:rsidR="00154C4C" w:rsidRDefault="00154C4C">
      <w:pPr>
        <w:pStyle w:val="ConsPlusNonformat"/>
        <w:jc w:val="both"/>
      </w:pPr>
      <w:r>
        <w:t xml:space="preserve">                                                   "____" ________ 20___ г.</w:t>
      </w:r>
    </w:p>
    <w:p w:rsidR="00154C4C" w:rsidRDefault="00154C4C">
      <w:pPr>
        <w:pStyle w:val="ConsPlusNonformat"/>
        <w:jc w:val="both"/>
      </w:pPr>
    </w:p>
    <w:p w:rsidR="00154C4C" w:rsidRDefault="00154C4C">
      <w:pPr>
        <w:pStyle w:val="ConsPlusNonformat"/>
        <w:jc w:val="both"/>
      </w:pPr>
      <w:bookmarkStart w:id="7" w:name="P266"/>
      <w:bookmarkEnd w:id="7"/>
      <w:r>
        <w:t xml:space="preserve">                              СМЕТА расходов</w:t>
      </w:r>
    </w:p>
    <w:p w:rsidR="00154C4C" w:rsidRDefault="00154C4C">
      <w:pPr>
        <w:pStyle w:val="ConsPlusNonformat"/>
        <w:jc w:val="both"/>
      </w:pPr>
      <w:r>
        <w:t xml:space="preserve">  на проведение ___________________________________________________________</w:t>
      </w:r>
    </w:p>
    <w:p w:rsidR="00154C4C" w:rsidRDefault="00154C4C">
      <w:pPr>
        <w:pStyle w:val="ConsPlusNonformat"/>
        <w:jc w:val="both"/>
      </w:pPr>
      <w:r>
        <w:t xml:space="preserve">                (название мероприятия, место, сроки проведения мероприятия)</w:t>
      </w:r>
    </w:p>
    <w:p w:rsidR="00154C4C" w:rsidRDefault="00154C4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1417"/>
        <w:gridCol w:w="1531"/>
        <w:gridCol w:w="1417"/>
      </w:tblGrid>
      <w:tr w:rsidR="00154C4C">
        <w:tc>
          <w:tcPr>
            <w:tcW w:w="660" w:type="dxa"/>
          </w:tcPr>
          <w:p w:rsidR="00154C4C" w:rsidRDefault="00154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center"/>
            </w:pPr>
            <w:r>
              <w:t>Цена (руб.)</w:t>
            </w: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</w:pPr>
            <w:r>
              <w:t>6.</w:t>
            </w: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  <w:tr w:rsidR="00154C4C">
        <w:tc>
          <w:tcPr>
            <w:tcW w:w="6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4C4C" w:rsidRDefault="00154C4C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54C4C" w:rsidRDefault="00154C4C">
            <w:pPr>
              <w:pStyle w:val="ConsPlusNormal"/>
              <w:jc w:val="both"/>
            </w:pPr>
          </w:p>
        </w:tc>
      </w:tr>
    </w:tbl>
    <w:p w:rsidR="00154C4C" w:rsidRDefault="00154C4C">
      <w:pPr>
        <w:pStyle w:val="ConsPlusNormal"/>
        <w:jc w:val="right"/>
      </w:pPr>
    </w:p>
    <w:p w:rsidR="00154C4C" w:rsidRDefault="00154C4C">
      <w:pPr>
        <w:pStyle w:val="ConsPlusNonformat"/>
        <w:jc w:val="both"/>
      </w:pPr>
      <w:r>
        <w:t xml:space="preserve">    Дата                                                            Подпись</w:t>
      </w:r>
    </w:p>
    <w:p w:rsidR="00154C4C" w:rsidRDefault="00154C4C">
      <w:pPr>
        <w:pStyle w:val="ConsPlusNormal"/>
      </w:pPr>
    </w:p>
    <w:p w:rsidR="003C7358" w:rsidRDefault="003C7358"/>
    <w:sectPr w:rsidR="003C7358" w:rsidSect="0091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C"/>
    <w:rsid w:val="00154C4C"/>
    <w:rsid w:val="003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E6D6-EA24-4258-8A61-87DFF01B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4C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4C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1A7140CD47E1ED105C077B9C784CD502D38D8C68AE9F1A90D217B0D11AEEF9574FB5250969E63E0136F6F8F1488A1EDF00FD12EBDBF3A5eDADG" TargetMode="External"/><Relationship Id="rId18" Type="http://schemas.openxmlformats.org/officeDocument/2006/relationships/hyperlink" Target="consultantplus://offline/ref=D91A7140CD47E1ED105C19768A1410DA02DCDB8060AC9648CA8311E78E4AE8AC170FB3704A2CEB3B033DA2A9B316D34E994BF014F7C7F3A0C0A7E3E8e9A7G" TargetMode="External"/><Relationship Id="rId26" Type="http://schemas.openxmlformats.org/officeDocument/2006/relationships/hyperlink" Target="consultantplus://offline/ref=D91A7140CD47E1ED105C19768A1410DA02DCDB8060AD9449CA8F11E78E4AE8AC170FB3704A2CEB3B033DA2A9B016D34E994BF014F7C7F3A0C0A7E3E8e9A7G" TargetMode="External"/><Relationship Id="rId39" Type="http://schemas.openxmlformats.org/officeDocument/2006/relationships/hyperlink" Target="consultantplus://offline/ref=D91A7140CD47E1ED105C077B9C784CD502D3878D68AF9F1A90D217B0D11AEEF9454FED29086AF83A0423A0A9B7e1AEG" TargetMode="External"/><Relationship Id="rId21" Type="http://schemas.openxmlformats.org/officeDocument/2006/relationships/hyperlink" Target="consultantplus://offline/ref=D91A7140CD47E1ED105C19768A1410DA02DCDB8060A9934CCC8211E78E4AE8AC170FB3704A2CEB3B033DA2A9B016D34E994BF014F7C7F3A0C0A7E3E8e9A7G" TargetMode="External"/><Relationship Id="rId34" Type="http://schemas.openxmlformats.org/officeDocument/2006/relationships/hyperlink" Target="consultantplus://offline/ref=D91A7140CD47E1ED105C077B9C784CD502D38C8864AC9F1A90D217B0D11AEEF9454FED29086AF83A0423A0A9B7e1AEG" TargetMode="External"/><Relationship Id="rId42" Type="http://schemas.openxmlformats.org/officeDocument/2006/relationships/hyperlink" Target="consultantplus://offline/ref=D91A7140CD47E1ED105C19768A1410DA02DCDB8060AE9C4CC88111E78E4AE8AC170FB370582CB337023FBCA9B203851FDFe1ADG" TargetMode="External"/><Relationship Id="rId47" Type="http://schemas.openxmlformats.org/officeDocument/2006/relationships/hyperlink" Target="consultantplus://offline/ref=D91A7140CD47E1ED105C19768A1410DA02DCDB8060A89045CF8111E78E4AE8AC170FB3704A2CEB3B033DA2A8BC16D34E994BF014F7C7F3A0C0A7E3E8e9A7G" TargetMode="External"/><Relationship Id="rId50" Type="http://schemas.openxmlformats.org/officeDocument/2006/relationships/hyperlink" Target="consultantplus://offline/ref=D91A7140CD47E1ED105C19768A1410DA02DCDB8060AB934AC98311E78E4AE8AC170FB3704A2CEB3B033DA2A9B316D34E994BF014F7C7F3A0C0A7E3E8e9A7G" TargetMode="External"/><Relationship Id="rId55" Type="http://schemas.openxmlformats.org/officeDocument/2006/relationships/hyperlink" Target="consultantplus://offline/ref=D91A7140CD47E1ED105C19768A1410DA02DCDB8060AA9044C88F11E78E4AE8AC170FB3704A2CEB3B033DA2A9B316D34E994BF014F7C7F3A0C0A7E3E8e9A7G" TargetMode="External"/><Relationship Id="rId63" Type="http://schemas.openxmlformats.org/officeDocument/2006/relationships/hyperlink" Target="consultantplus://offline/ref=D91A7140CD47E1ED105C19768A1410DA02DCDB8060A9934CCC8211E78E4AE8AC170FB3704A2CEB3B033DA2ABB016D34E994BF014F7C7F3A0C0A7E3E8e9A7G" TargetMode="External"/><Relationship Id="rId7" Type="http://schemas.openxmlformats.org/officeDocument/2006/relationships/hyperlink" Target="consultantplus://offline/ref=D91A7140CD47E1ED105C19768A1410DA02DCDB8060AA964EC58011E78E4AE8AC170FB3704A2CEB3B033DA2A9B016D34E994BF014F7C7F3A0C0A7E3E8e9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1A7140CD47E1ED105C19768A1410DA02DCDB8060AE964BCE8F11E78E4AE8AC170FB3704A2CEB3B033CA5A1B616D34E994BF014F7C7F3A0C0A7E3E8e9A7G" TargetMode="External"/><Relationship Id="rId20" Type="http://schemas.openxmlformats.org/officeDocument/2006/relationships/hyperlink" Target="consultantplus://offline/ref=D91A7140CD47E1ED105C19768A1410DA02DCDB8066AF914AC58D4CED8613E4AE1000EC674D65E73A033DA2AEBE49D65B8813FC17EBD9F4B9DCA5E1eEA9G" TargetMode="External"/><Relationship Id="rId29" Type="http://schemas.openxmlformats.org/officeDocument/2006/relationships/hyperlink" Target="consultantplus://offline/ref=D91A7140CD47E1ED105C077B9C784CD502D4858B62AC9F1A90D217B0D11AEEF9574FB5250968E6330736F6F8F1488A1EDF00FD12EBDBF3A5eDADG" TargetMode="External"/><Relationship Id="rId41" Type="http://schemas.openxmlformats.org/officeDocument/2006/relationships/hyperlink" Target="consultantplus://offline/ref=D91A7140CD47E1ED105C19768A1410DA02DCDB8060AA974DC98011E78E4AE8AC170FB3704A2CEB3B033DA2A9BD16D34E994BF014F7C7F3A0C0A7E3E8e9A7G" TargetMode="External"/><Relationship Id="rId54" Type="http://schemas.openxmlformats.org/officeDocument/2006/relationships/hyperlink" Target="consultantplus://offline/ref=D91A7140CD47E1ED105C077B9C784CD502D3878D68AF9F1A90D217B0D11AEEF9454FED29086AF83A0423A0A9B7e1AEG" TargetMode="External"/><Relationship Id="rId62" Type="http://schemas.openxmlformats.org/officeDocument/2006/relationships/hyperlink" Target="consultantplus://offline/ref=D91A7140CD47E1ED105C19768A1410DA02DCDB8060AA964EC58011E78E4AE8AC170FB3704A2CEB3B033DA2A8BD16D34E994BF014F7C7F3A0C0A7E3E8e9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A7140CD47E1ED105C19768A1410DA02DCDB8060AB934AC98311E78E4AE8AC170FB3704A2CEB3B033DA2A9B016D34E994BF014F7C7F3A0C0A7E3E8e9A7G" TargetMode="External"/><Relationship Id="rId11" Type="http://schemas.openxmlformats.org/officeDocument/2006/relationships/hyperlink" Target="consultantplus://offline/ref=D91A7140CD47E1ED105C19768A1410DA02DCDB8060AD904CC48511E78E4AE8AC170FB3704A2CEB3B033DA2A9B016D34E994BF014F7C7F3A0C0A7E3E8e9A7G" TargetMode="External"/><Relationship Id="rId24" Type="http://schemas.openxmlformats.org/officeDocument/2006/relationships/hyperlink" Target="consultantplus://offline/ref=D91A7140CD47E1ED105C19768A1410DA02DCDB8060AA974DC98011E78E4AE8AC170FB3704A2CEB3B033DA2A9B216D34E994BF014F7C7F3A0C0A7E3E8e9A7G" TargetMode="External"/><Relationship Id="rId32" Type="http://schemas.openxmlformats.org/officeDocument/2006/relationships/hyperlink" Target="consultantplus://offline/ref=D91A7140CD47E1ED105C19768A1410DA02DCDB8060AD9449CA8F11E78E4AE8AC170FB3704A2CEB3B033DA2A9B016D34E994BF014F7C7F3A0C0A7E3E8e9A7G" TargetMode="External"/><Relationship Id="rId37" Type="http://schemas.openxmlformats.org/officeDocument/2006/relationships/hyperlink" Target="consultantplus://offline/ref=D91A7140CD47E1ED105C077B9C784CD502D4858B62AC9F1A90D217B0D11AEEF9454FED29086AF83A0423A0A9B7e1AEG" TargetMode="External"/><Relationship Id="rId40" Type="http://schemas.openxmlformats.org/officeDocument/2006/relationships/hyperlink" Target="consultantplus://offline/ref=D91A7140CD47E1ED105C077B9C784CD502D3878D68AF9F1A90D217B0D11AEEF9574FB5250968E63B0336F6F8F1488A1EDF00FD12EBDBF3A5eDADG" TargetMode="External"/><Relationship Id="rId45" Type="http://schemas.openxmlformats.org/officeDocument/2006/relationships/hyperlink" Target="consultantplus://offline/ref=D91A7140CD47E1ED105C19768A1410DA02DCDB8060AF974DCF8311E78E4AE8AC170FB3704A2CEB3B033DA2ACB116D34E994BF014F7C7F3A0C0A7E3E8e9A7G" TargetMode="External"/><Relationship Id="rId53" Type="http://schemas.openxmlformats.org/officeDocument/2006/relationships/hyperlink" Target="consultantplus://offline/ref=D91A7140CD47E1ED105C19768A1410DA02DCDB8060A9934CCC8211E78E4AE8AC170FB3704A2CEB3B033DA2A9BC16D34E994BF014F7C7F3A0C0A7E3E8e9A7G" TargetMode="External"/><Relationship Id="rId58" Type="http://schemas.openxmlformats.org/officeDocument/2006/relationships/hyperlink" Target="consultantplus://offline/ref=D91A7140CD47E1ED105C19768A1410DA02DCDB8060AD904CC48511E78E4AE8AC170FB3704A2CEB3B033DA2A9BD16D34E994BF014F7C7F3A0C0A7E3E8e9A7G" TargetMode="External"/><Relationship Id="rId5" Type="http://schemas.openxmlformats.org/officeDocument/2006/relationships/hyperlink" Target="consultantplus://offline/ref=D91A7140CD47E1ED105C19768A1410DA02DCDB8060A9934CCC8211E78E4AE8AC170FB3704A2CEB3B033DA2A9B016D34E994BF014F7C7F3A0C0A7E3E8e9A7G" TargetMode="External"/><Relationship Id="rId15" Type="http://schemas.openxmlformats.org/officeDocument/2006/relationships/hyperlink" Target="consultantplus://offline/ref=D91A7140CD47E1ED105C19768A1410DA02DCDB8060AE964BCE8F11E78E4AE8AC170FB3704A2CEB3B033CA1AAB516D34E994BF014F7C7F3A0C0A7E3E8e9A7G" TargetMode="External"/><Relationship Id="rId23" Type="http://schemas.openxmlformats.org/officeDocument/2006/relationships/hyperlink" Target="consultantplus://offline/ref=D91A7140CD47E1ED105C19768A1410DA02DCDB8060AA964EC58011E78E4AE8AC170FB3704A2CEB3B033DA2A9B016D34E994BF014F7C7F3A0C0A7E3E8e9A7G" TargetMode="External"/><Relationship Id="rId28" Type="http://schemas.openxmlformats.org/officeDocument/2006/relationships/hyperlink" Target="consultantplus://offline/ref=D91A7140CD47E1ED105C19768A1410DA02DCDB8060AC9648CA8311E78E4AE8AC170FB3704A2CEB3B033DA2A9B216D34E994BF014F7C7F3A0C0A7E3E8e9A7G" TargetMode="External"/><Relationship Id="rId36" Type="http://schemas.openxmlformats.org/officeDocument/2006/relationships/hyperlink" Target="consultantplus://offline/ref=D91A7140CD47E1ED105C077B9C784CD502D38D8C68AE9F1A90D217B0D11AEEF9454FED29086AF83A0423A0A9B7e1AEG" TargetMode="External"/><Relationship Id="rId49" Type="http://schemas.openxmlformats.org/officeDocument/2006/relationships/hyperlink" Target="consultantplus://offline/ref=D91A7140CD47E1ED105C19768A1410DA02DCDB8065A89748CA8D4CED8613E4AE1000EC754D3DEB3B0123A2AEAB1F871DeDAEG" TargetMode="External"/><Relationship Id="rId57" Type="http://schemas.openxmlformats.org/officeDocument/2006/relationships/hyperlink" Target="consultantplus://offline/ref=D91A7140CD47E1ED105C19768A1410DA02DCDB8060AA9044C88F11E78E4AE8AC170FB3704A2CEB3B033DA2A8B516D34E994BF014F7C7F3A0C0A7E3E8e9A7G" TargetMode="External"/><Relationship Id="rId61" Type="http://schemas.openxmlformats.org/officeDocument/2006/relationships/hyperlink" Target="consultantplus://offline/ref=D91A7140CD47E1ED105C19768A1410DA02DCDB8060AA964EC58011E78E4AE8AC170FB3704A2CEB3B033DA2A8B316D34E994BF014F7C7F3A0C0A7E3E8e9A7G" TargetMode="External"/><Relationship Id="rId10" Type="http://schemas.openxmlformats.org/officeDocument/2006/relationships/hyperlink" Target="consultantplus://offline/ref=D91A7140CD47E1ED105C19768A1410DA02DCDB8060AD9449CA8F11E78E4AE8AC170FB3704A2CEB3B033DA2A9B016D34E994BF014F7C7F3A0C0A7E3E8e9A7G" TargetMode="External"/><Relationship Id="rId19" Type="http://schemas.openxmlformats.org/officeDocument/2006/relationships/hyperlink" Target="consultantplus://offline/ref=D91A7140CD47E1ED105C19768A1410DA02DCDB8060AA974DC98011E78E4AE8AC170FB3704A2CEB3B033DA2A9B316D34E994BF014F7C7F3A0C0A7E3E8e9A7G" TargetMode="External"/><Relationship Id="rId31" Type="http://schemas.openxmlformats.org/officeDocument/2006/relationships/hyperlink" Target="consultantplus://offline/ref=D91A7140CD47E1ED105C19768A1410DA02DCDB8060A9934CCC8211E78E4AE8AC170FB3704A2CEB3B033DA2A9BD16D34E994BF014F7C7F3A0C0A7E3E8e9A7G" TargetMode="External"/><Relationship Id="rId44" Type="http://schemas.openxmlformats.org/officeDocument/2006/relationships/hyperlink" Target="consultantplus://offline/ref=D91A7140CD47E1ED105C19768A1410DA02DCDB8060AA974DC98011E78E4AE8AC170FB3704A2CEB3B033DA2A8B416D34E994BF014F7C7F3A0C0A7E3E8e9A7G" TargetMode="External"/><Relationship Id="rId52" Type="http://schemas.openxmlformats.org/officeDocument/2006/relationships/hyperlink" Target="consultantplus://offline/ref=D91A7140CD47E1ED105C19768A1410DA02DCDB8060AD904CC48511E78E4AE8AC170FB3704A2CEB3B033DA2A9B316D34E994BF014F7C7F3A0C0A7E3E8e9A7G" TargetMode="External"/><Relationship Id="rId60" Type="http://schemas.openxmlformats.org/officeDocument/2006/relationships/hyperlink" Target="consultantplus://offline/ref=D91A7140CD47E1ED105C19768A1410DA02DCDB8060AD904CC48511E78E4AE8AC170FB3704A2CEB3B033DA2ABB616D34E994BF014F7C7F3A0C0A7E3E8e9A7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D91A7140CD47E1ED105C19768A1410DA02DCDB8066AF914AC58D4CED8613E4AE1000EC674D65E73A033DA2ACBE49D65B8813FC17EBD9F4B9DCA5E1eEA9G" TargetMode="External"/><Relationship Id="rId9" Type="http://schemas.openxmlformats.org/officeDocument/2006/relationships/hyperlink" Target="consultantplus://offline/ref=D91A7140CD47E1ED105C19768A1410DA02DCDB8060AA9044C88F11E78E4AE8AC170FB3704A2CEB3B033DA2A9B016D34E994BF014F7C7F3A0C0A7E3E8e9A7G" TargetMode="External"/><Relationship Id="rId14" Type="http://schemas.openxmlformats.org/officeDocument/2006/relationships/hyperlink" Target="consultantplus://offline/ref=D91A7140CD47E1ED105C077B9C784CD502D4858B62AC9F1A90D217B0D11AEEF9574FB5250968E6330736F6F8F1488A1EDF00FD12EBDBF3A5eDADG" TargetMode="External"/><Relationship Id="rId22" Type="http://schemas.openxmlformats.org/officeDocument/2006/relationships/hyperlink" Target="consultantplus://offline/ref=D91A7140CD47E1ED105C19768A1410DA02DCDB8060AB934AC98311E78E4AE8AC170FB3704A2CEB3B033DA2A9B016D34E994BF014F7C7F3A0C0A7E3E8e9A7G" TargetMode="External"/><Relationship Id="rId27" Type="http://schemas.openxmlformats.org/officeDocument/2006/relationships/hyperlink" Target="consultantplus://offline/ref=D91A7140CD47E1ED105C19768A1410DA02DCDB8060AD904CC48511E78E4AE8AC170FB3704A2CEB3B033DA2A9B016D34E994BF014F7C7F3A0C0A7E3E8e9A7G" TargetMode="External"/><Relationship Id="rId30" Type="http://schemas.openxmlformats.org/officeDocument/2006/relationships/hyperlink" Target="consultantplus://offline/ref=D91A7140CD47E1ED105C19768A1410DA02DCDB8060A9934CCC8211E78E4AE8AC170FB3704A2CEB3B033DA2A9B216D34E994BF014F7C7F3A0C0A7E3E8e9A7G" TargetMode="External"/><Relationship Id="rId35" Type="http://schemas.openxmlformats.org/officeDocument/2006/relationships/hyperlink" Target="consultantplus://offline/ref=D91A7140CD47E1ED105C077B9C784CD502D2858964AB9F1A90D217B0D11AEEF9574FB5250968E73E0B36F6F8F1488A1EDF00FD12EBDBF3A5eDADG" TargetMode="External"/><Relationship Id="rId43" Type="http://schemas.openxmlformats.org/officeDocument/2006/relationships/hyperlink" Target="consultantplus://offline/ref=D91A7140CD47E1ED105C19768A1410DA02DCDB8060AA974DC98011E78E4AE8AC170FB3704A2CEB3B033DA2A9BC16D34E994BF014F7C7F3A0C0A7E3E8e9A7G" TargetMode="External"/><Relationship Id="rId48" Type="http://schemas.openxmlformats.org/officeDocument/2006/relationships/hyperlink" Target="consultantplus://offline/ref=D91A7140CD47E1ED105C19768A1410DA02DCDB8060AA974DC98011E78E4AE8AC170FB3704A2CEB3B033DA2A8B116D34E994BF014F7C7F3A0C0A7E3E8e9A7G" TargetMode="External"/><Relationship Id="rId56" Type="http://schemas.openxmlformats.org/officeDocument/2006/relationships/hyperlink" Target="consultantplus://offline/ref=D91A7140CD47E1ED105C19768A1410DA02DCDB8060AA9044C88F11E78E4AE8AC170FB3704A2CEB3B033DA2A9BD16D34E994BF014F7C7F3A0C0A7E3E8e9A7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91A7140CD47E1ED105C19768A1410DA02DCDB8060AA974DC98011E78E4AE8AC170FB3704A2CEB3B033DA2A9B016D34E994BF014F7C7F3A0C0A7E3E8e9A7G" TargetMode="External"/><Relationship Id="rId51" Type="http://schemas.openxmlformats.org/officeDocument/2006/relationships/hyperlink" Target="consultantplus://offline/ref=D91A7140CD47E1ED105C19768A1410DA02DCDB8060AA964EC58011E78E4AE8AC170FB3704A2CEB3B033DA2A9B316D34E994BF014F7C7F3A0C0A7E3E8e9A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1A7140CD47E1ED105C19768A1410DA02DCDB8060AC9648CA8311E78E4AE8AC170FB3704A2CEB3B033DA2A9B016D34E994BF014F7C7F3A0C0A7E3E8e9A7G" TargetMode="External"/><Relationship Id="rId17" Type="http://schemas.openxmlformats.org/officeDocument/2006/relationships/hyperlink" Target="consultantplus://offline/ref=D91A7140CD47E1ED105C19768A1410DA02DCDB8066AF914AC58D4CED8613E4AE1000EC674D65E73A033DA2AFBE49D65B8813FC17EBD9F4B9DCA5E1eEA9G" TargetMode="External"/><Relationship Id="rId25" Type="http://schemas.openxmlformats.org/officeDocument/2006/relationships/hyperlink" Target="consultantplus://offline/ref=D91A7140CD47E1ED105C19768A1410DA02DCDB8060AA9044C88F11E78E4AE8AC170FB3704A2CEB3B033DA2A9B016D34E994BF014F7C7F3A0C0A7E3E8e9A7G" TargetMode="External"/><Relationship Id="rId33" Type="http://schemas.openxmlformats.org/officeDocument/2006/relationships/hyperlink" Target="consultantplus://offline/ref=D91A7140CD47E1ED105C077B9C784CD504DF82886AFFC818C18719B5D94AB4E94106B9261768E124013DA0eAAAG" TargetMode="External"/><Relationship Id="rId38" Type="http://schemas.openxmlformats.org/officeDocument/2006/relationships/hyperlink" Target="consultantplus://offline/ref=D91A7140CD47E1ED105C077B9C784CD502D4808569AE9F1A90D217B0D11AEEF9454FED29086AF83A0423A0A9B7e1AEG" TargetMode="External"/><Relationship Id="rId46" Type="http://schemas.openxmlformats.org/officeDocument/2006/relationships/hyperlink" Target="consultantplus://offline/ref=D91A7140CD47E1ED105C19768A1410DA02DCDB8060AA974DC98011E78E4AE8AC170FB3704A2CEB3B033DA2A8B716D34E994BF014F7C7F3A0C0A7E3E8e9A7G" TargetMode="External"/><Relationship Id="rId59" Type="http://schemas.openxmlformats.org/officeDocument/2006/relationships/hyperlink" Target="consultantplus://offline/ref=D91A7140CD47E1ED105C19768A1410DA02DCDB8060AC9648CA8311E78E4AE8AC170FB3704A2CEB3B033DA2A9B216D34E994BF014F7C7F3A0C0A7E3E8e9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2023-07-12T06:00:00Z</dcterms:created>
  <dcterms:modified xsi:type="dcterms:W3CDTF">2023-07-12T06:00:00Z</dcterms:modified>
</cp:coreProperties>
</file>