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40" w:rsidRDefault="00541440" w:rsidP="0054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опросного листа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541440" w:rsidRDefault="00541440" w:rsidP="0051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консультаций по проекту </w:t>
      </w:r>
      <w:r w:rsidR="0051053B" w:rsidRPr="0051053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Иванова </w:t>
      </w:r>
      <w:r w:rsidR="002F7D08">
        <w:rPr>
          <w:rFonts w:ascii="Times New Roman" w:hAnsi="Times New Roman" w:cs="Times New Roman"/>
          <w:sz w:val="28"/>
          <w:szCs w:val="28"/>
        </w:rPr>
        <w:t xml:space="preserve">             «</w:t>
      </w:r>
      <w:r w:rsidR="00794649" w:rsidRPr="00794649">
        <w:rPr>
          <w:rFonts w:ascii="Times New Roman" w:hAnsi="Times New Roman" w:cs="Times New Roman"/>
          <w:sz w:val="28"/>
          <w:szCs w:val="28"/>
        </w:rPr>
        <w:t>О порядке реализации статьи 2 Федерального закона от 23.04.2024 № 98-ФЗ «О внесении изменений в статью 40 Федерального закона</w:t>
      </w:r>
      <w:bookmarkStart w:id="0" w:name="_GoBack"/>
      <w:bookmarkEnd w:id="0"/>
      <w:r w:rsidR="00794649">
        <w:rPr>
          <w:rFonts w:ascii="Times New Roman" w:hAnsi="Times New Roman" w:cs="Times New Roman"/>
          <w:sz w:val="28"/>
          <w:szCs w:val="28"/>
        </w:rPr>
        <w:t xml:space="preserve"> </w:t>
      </w:r>
      <w:r w:rsidR="00794649" w:rsidRPr="00794649">
        <w:rPr>
          <w:rFonts w:ascii="Times New Roman" w:hAnsi="Times New Roman" w:cs="Times New Roman"/>
          <w:sz w:val="28"/>
          <w:szCs w:val="28"/>
        </w:rPr>
        <w:t>«О рекламе» и Федеральный закон «О внесении изменений в отдельные законодательные акты Российской Федерации»</w:t>
      </w:r>
      <w:r w:rsidR="002F7D08">
        <w:rPr>
          <w:rFonts w:ascii="Times New Roman" w:hAnsi="Times New Roman" w:cs="Times New Roman"/>
          <w:sz w:val="28"/>
          <w:szCs w:val="28"/>
        </w:rPr>
        <w:t>»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акта.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51053B" w:rsidRPr="0051053B">
              <w:rPr>
                <w:rFonts w:ascii="Times New Roman" w:hAnsi="Times New Roman" w:cs="Times New Roman"/>
                <w:sz w:val="28"/>
                <w:szCs w:val="28"/>
              </w:rPr>
              <w:t xml:space="preserve">reklama@ivgoradm.ru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794649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2F7D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4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5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E7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144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________________________________________________</w:t>
            </w:r>
          </w:p>
          <w:p w:rsidR="00541440" w:rsidRDefault="00541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___________________________________________________</w:t>
            </w:r>
          </w:p>
        </w:tc>
      </w:tr>
    </w:tbl>
    <w:p w:rsidR="00541440" w:rsidRDefault="00541440" w:rsidP="0054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На  решение  какой проблемы, на Ваш взгляд, направлено предлагаемое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регулирование? Актуальна ли данная проблема сегодня?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Насколько корректно разработчик проекта нормативного правового акта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определил  те факторы, которые обуславливают необходимость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вмешательства?  Насколько  цель  предлагаемого  регулирования соотносится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проблемой,  на решение которой оно направлено? Достигнет ли, на Ваш взгляд,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предлагаемое  нормативное  правовое регулирование тех целей, на которые оно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направлено?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Является  ли выбранный вариант решения проблемы оптимальным (в </w:t>
      </w:r>
      <w:proofErr w:type="spellStart"/>
      <w:r>
        <w:rPr>
          <w:rFonts w:ascii="Courier New" w:hAnsi="Courier New" w:cs="Courier New"/>
          <w:sz w:val="20"/>
          <w:szCs w:val="20"/>
        </w:rPr>
        <w:t>т.ч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  точки  зрения выгод и издержек для общества в целом)? Существуют ли иные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варианты  достижения  заявленных целей государственного регулирования? Если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да, выделите те из них, которые, по Вашему мнению, были бы менее </w:t>
      </w:r>
      <w:proofErr w:type="spellStart"/>
      <w:r>
        <w:rPr>
          <w:rFonts w:ascii="Courier New" w:hAnsi="Courier New" w:cs="Courier New"/>
          <w:sz w:val="20"/>
          <w:szCs w:val="20"/>
        </w:rPr>
        <w:t>затратны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более эффективны.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</w:t>
      </w:r>
      <w:proofErr w:type="gramStart"/>
      <w:r>
        <w:rPr>
          <w:rFonts w:ascii="Courier New" w:hAnsi="Courier New" w:cs="Courier New"/>
          <w:sz w:val="20"/>
          <w:szCs w:val="20"/>
        </w:rPr>
        <w:t>Какие,   по   Вашей   оценке,   субъекты   предпринимательской   и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инвестиционной деятельности будут затронуты предлагаемым регулированием (по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видам субъектов, по отраслям)?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Повлияет  ли  введение  предлагаемого регулирования на </w:t>
      </w:r>
      <w:proofErr w:type="gramStart"/>
      <w:r>
        <w:rPr>
          <w:rFonts w:ascii="Courier New" w:hAnsi="Courier New" w:cs="Courier New"/>
          <w:sz w:val="20"/>
          <w:szCs w:val="20"/>
        </w:rPr>
        <w:t>конкурентную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среду   в   отрасли,  будет  ли  способствовать  необоснованному  изменению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расстановки  сил  в  отрасли?  Если  да, то как? Приведите, по возможности,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количественные оценки.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 Оцените,   насколько   полно   и   точно   отражены   обязанности,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ответственность субъектов государственного регулирования, а также насколько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понятно прописаны административные процедуры, реализуемые органами местного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города  Иванова, насколько точно и недвусмысленно прописаны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властные  функции  и  полномочия. Считаете ли Вы, что предлагаемые нормы не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соответствуют или противоречат иным действующим нормативным правовым актам?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да, укажите такие нормы и нормативные правовые акты.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Существуют  ли  в  предлагаемом проекте нормативного правового акта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положения,  которые  необоснованно затрудняют ведение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инвестиционной  деятельности?  Приведите  обоснования по каждому указанному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положению, дополнительно определив: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имеется  ли  смысловое  противоречие  с  целями  регулирования  или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существующей  проблемой  либо  положение  не  способствует достижению целей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регулирования;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имеются ли технические ошибки;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исполнение  положений  регулирования  к  </w:t>
      </w:r>
      <w:proofErr w:type="gramStart"/>
      <w:r>
        <w:rPr>
          <w:rFonts w:ascii="Courier New" w:hAnsi="Courier New" w:cs="Courier New"/>
          <w:sz w:val="20"/>
          <w:szCs w:val="20"/>
        </w:rPr>
        <w:t>избыточным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действиям     или,     наоборот,     ограничивает     действия    субъектов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и инвестиционной деятельности;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создает  ли  исполнение  положений  регулирования существенные риски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 предпринимательской и инвестиционной деятельности, способствует ли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возникновению  необоснованных  полномочий  органов  местного самоуправления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 Иванова  и должностных лиц, допускает ли возможность избирательного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применения норм;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приводит   ли   к   невозможности   совершения   законных  действий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предпринимателей  или инвесторов (например, в связи с отсутствием требуемой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новым   регулированием   инфраструктуры,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технических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условий,   технологий),   вводит   ли   неоптимальный  режим  осуществления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операционной деятельности;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соответствует  ли  обычаям  деловой практики, сложившейся в отрасли,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либо существующим международным практикам, используемым в данный момент.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каким последствиям может привести принятие нового регулирования в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  невозможности  исполнения  юридическими  лицами  и  индивидуальными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предпринимателями  дополнительных  обязанностей,  возникновения  избыточных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административных   и   иных   ограничений   и  обязанностей  для  субъектов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 и  инвестиционной  деятельности?  Приведите конкретные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примеры.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</w:t>
      </w:r>
      <w:proofErr w:type="gramStart"/>
      <w:r>
        <w:rPr>
          <w:rFonts w:ascii="Courier New" w:hAnsi="Courier New" w:cs="Courier New"/>
          <w:sz w:val="20"/>
          <w:szCs w:val="20"/>
        </w:rPr>
        <w:t>Оцените   издержки/упущенную  выгоду  (прямого,  административного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характера)  субъектов  предпринимательской  деятельности,  возникающие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предлагаемого регулирования. Отдельно укажите временные издержки,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которые  понесут  субъекты  предпринимательской  деятельности как следствие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соблюдения   административных   процедур,   предусмотренных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проектом  предлагаемого  регулирования.  Какие  из  указанных  издержек  Вы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считаете  избыточными/бесполезными и почему? Если возможно, оцените затраты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 выполнению  вновь  вводимых  требований количественно (в часах рабочего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времени, в денежном эквиваленте и проч.).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10.  Какие,  на  Ваш  взгляд,  могут  возникнуть проблемы и трудности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контролем   соблюдения  требований  и  норм,  вводимых  данным  нормативным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правовым  актом? Является ли предлагаемое регулирование недискриминационным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отношению  ко всем его адресатам, то есть все ли потенциальные адресаты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  окажутся   в   одинаковых   условиях  после  его  введения?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  ли  в  нем  механизм  защиты  прав  хозяйствующих  субъектов?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Существуют   ли,   на  Ваш  взгляд,  особенности  при  контроле  соблюдения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 вновь  вводимого  регулирования  различными  группами адресатов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Требуется ли переходный период для вступления в силу предлагаемого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регулирования (если да, какова его продолжительность), какие ограничения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срокам введения нового регулирования необходимо учесть?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введению   регулирования   в   отношении  отдельных  групп  лиц,  приведите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соответствующее обоснование.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  -  n.  Специальные  вопросы, касающиеся конкретных положений и норм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рассматриваемого  проекта  нормативного правового акта, отношение к которым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регулирующему органу необходимо прояснить.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 +  1.  Иные  предложения  и  замечания,  которые,  по Вашему мнению,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целесообразно учесть в рамках оценки регулирующего воздействия.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D381A" w:rsidRDefault="004D381A" w:rsidP="004D38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541440" w:rsidRDefault="00541440" w:rsidP="00541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440" w:rsidSect="007406D4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32"/>
    <w:rsid w:val="00180103"/>
    <w:rsid w:val="001B5845"/>
    <w:rsid w:val="001E2032"/>
    <w:rsid w:val="00233364"/>
    <w:rsid w:val="002F7D08"/>
    <w:rsid w:val="004D381A"/>
    <w:rsid w:val="0051053B"/>
    <w:rsid w:val="00541440"/>
    <w:rsid w:val="005E72E0"/>
    <w:rsid w:val="00693F0D"/>
    <w:rsid w:val="00794649"/>
    <w:rsid w:val="00BE6AD4"/>
    <w:rsid w:val="00D1758A"/>
    <w:rsid w:val="00E53B6C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1338</Words>
  <Characters>7629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Волкова</dc:creator>
  <cp:keywords/>
  <dc:description/>
  <cp:lastModifiedBy>Екатерина Викторовна Волкова</cp:lastModifiedBy>
  <cp:revision>15</cp:revision>
  <dcterms:created xsi:type="dcterms:W3CDTF">2021-06-28T11:32:00Z</dcterms:created>
  <dcterms:modified xsi:type="dcterms:W3CDTF">2024-05-21T07:35:00Z</dcterms:modified>
</cp:coreProperties>
</file>