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26" w:rsidRDefault="00031826">
      <w:pPr>
        <w:pStyle w:val="ConsPlusNormal"/>
        <w:outlineLvl w:val="0"/>
      </w:pPr>
      <w:bookmarkStart w:id="0" w:name="_GoBack"/>
      <w:bookmarkEnd w:id="0"/>
    </w:p>
    <w:p w:rsidR="00031826" w:rsidRDefault="00031826">
      <w:pPr>
        <w:pStyle w:val="ConsPlusTitle"/>
        <w:jc w:val="center"/>
        <w:outlineLvl w:val="0"/>
      </w:pPr>
      <w:r>
        <w:t>АДМИНИСТРАЦИЯ ГОРОДА ИВАНОВА</w:t>
      </w:r>
    </w:p>
    <w:p w:rsidR="00031826" w:rsidRDefault="00031826">
      <w:pPr>
        <w:pStyle w:val="ConsPlusTitle"/>
        <w:jc w:val="center"/>
      </w:pPr>
    </w:p>
    <w:p w:rsidR="00031826" w:rsidRDefault="00031826">
      <w:pPr>
        <w:pStyle w:val="ConsPlusTitle"/>
        <w:jc w:val="center"/>
      </w:pPr>
      <w:r>
        <w:t>ПОСТАНОВЛЕНИЕ</w:t>
      </w:r>
    </w:p>
    <w:p w:rsidR="00031826" w:rsidRDefault="00031826">
      <w:pPr>
        <w:pStyle w:val="ConsPlusTitle"/>
        <w:jc w:val="center"/>
      </w:pPr>
      <w:r>
        <w:t>от 6 декабря 2018 г. N 1596</w:t>
      </w:r>
    </w:p>
    <w:p w:rsidR="00031826" w:rsidRDefault="00031826">
      <w:pPr>
        <w:pStyle w:val="ConsPlusTitle"/>
        <w:jc w:val="center"/>
      </w:pPr>
    </w:p>
    <w:p w:rsidR="00031826" w:rsidRDefault="00031826">
      <w:pPr>
        <w:pStyle w:val="ConsPlusTitle"/>
        <w:jc w:val="center"/>
      </w:pPr>
      <w:r>
        <w:t>ОБ УТВЕРЖДЕНИИ АДМИНИСТРАТИВНОГО РЕГЛАМЕНТА ПРЕДОСТАВЛЕНИЯ</w:t>
      </w:r>
    </w:p>
    <w:p w:rsidR="00031826" w:rsidRDefault="00031826">
      <w:pPr>
        <w:pStyle w:val="ConsPlusTitle"/>
        <w:jc w:val="center"/>
      </w:pPr>
      <w:r>
        <w:t>МУНИЦИПАЛЬНОЙ УСЛУГИ "ВЫДАЧА РАЗРЕШЕНИЯ НА ПЕРЕЗАХОРОНЕНИЕ</w:t>
      </w:r>
    </w:p>
    <w:p w:rsidR="00031826" w:rsidRDefault="00031826">
      <w:pPr>
        <w:pStyle w:val="ConsPlusTitle"/>
        <w:jc w:val="center"/>
      </w:pPr>
      <w:r>
        <w:t>НА ТЕРРИТОРИИ ГОРОДСКОГО ОКРУГА ИВАНОВО"</w:t>
      </w:r>
    </w:p>
    <w:p w:rsidR="00031826" w:rsidRDefault="00031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1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826" w:rsidRDefault="00031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826" w:rsidRDefault="00031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826" w:rsidRDefault="00031826">
            <w:pPr>
              <w:pStyle w:val="ConsPlusNormal"/>
              <w:jc w:val="center"/>
            </w:pPr>
            <w:r>
              <w:rPr>
                <w:color w:val="392C69"/>
              </w:rPr>
              <w:t>Список изменяющих документов</w:t>
            </w:r>
          </w:p>
          <w:p w:rsidR="00031826" w:rsidRDefault="00031826">
            <w:pPr>
              <w:pStyle w:val="ConsPlusNormal"/>
              <w:jc w:val="center"/>
            </w:pPr>
            <w:r>
              <w:rPr>
                <w:color w:val="392C69"/>
              </w:rPr>
              <w:t xml:space="preserve">(в ред. Постановлений Администрации г. Иванова от 09.08.2019 </w:t>
            </w:r>
            <w:hyperlink r:id="rId4">
              <w:r>
                <w:rPr>
                  <w:color w:val="0000FF"/>
                </w:rPr>
                <w:t>N 1169</w:t>
              </w:r>
            </w:hyperlink>
            <w:r>
              <w:rPr>
                <w:color w:val="392C69"/>
              </w:rPr>
              <w:t>,</w:t>
            </w:r>
          </w:p>
          <w:p w:rsidR="00031826" w:rsidRDefault="00031826">
            <w:pPr>
              <w:pStyle w:val="ConsPlusNormal"/>
              <w:jc w:val="center"/>
            </w:pPr>
            <w:r>
              <w:rPr>
                <w:color w:val="392C69"/>
              </w:rPr>
              <w:t xml:space="preserve">от 29.10.2020 </w:t>
            </w:r>
            <w:hyperlink r:id="rId5">
              <w:r>
                <w:rPr>
                  <w:color w:val="0000FF"/>
                </w:rPr>
                <w:t>N 1204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826" w:rsidRDefault="00031826">
            <w:pPr>
              <w:pStyle w:val="ConsPlusNormal"/>
            </w:pPr>
          </w:p>
        </w:tc>
      </w:tr>
    </w:tbl>
    <w:p w:rsidR="00031826" w:rsidRDefault="00031826">
      <w:pPr>
        <w:pStyle w:val="ConsPlusNormal"/>
        <w:jc w:val="center"/>
      </w:pPr>
    </w:p>
    <w:p w:rsidR="00031826" w:rsidRDefault="00031826">
      <w:pPr>
        <w:pStyle w:val="ConsPlusNormal"/>
        <w:ind w:firstLine="540"/>
        <w:jc w:val="both"/>
      </w:pPr>
      <w:r>
        <w:t xml:space="preserve">В соответствии со </w:t>
      </w:r>
      <w:hyperlink r:id="rId6">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8">
        <w:r>
          <w:rPr>
            <w:color w:val="0000FF"/>
          </w:rPr>
          <w:t>пунктом 19 части 3 статьи 44</w:t>
        </w:r>
      </w:hyperlink>
      <w:r>
        <w:t xml:space="preserve"> Устава города Иванова, Администрация города Иванова постановляет:</w:t>
      </w:r>
    </w:p>
    <w:p w:rsidR="00031826" w:rsidRDefault="00031826">
      <w:pPr>
        <w:pStyle w:val="ConsPlusNormal"/>
        <w:ind w:firstLine="540"/>
        <w:jc w:val="both"/>
      </w:pPr>
    </w:p>
    <w:p w:rsidR="00031826" w:rsidRDefault="00031826">
      <w:pPr>
        <w:pStyle w:val="ConsPlusNormal"/>
        <w:ind w:firstLine="540"/>
        <w:jc w:val="both"/>
      </w:pPr>
      <w:r>
        <w:t xml:space="preserve">1. Утвердить прилагаемый административный </w:t>
      </w:r>
      <w:hyperlink w:anchor="P34">
        <w:r>
          <w:rPr>
            <w:color w:val="0000FF"/>
          </w:rPr>
          <w:t>регламент</w:t>
        </w:r>
      </w:hyperlink>
      <w:r>
        <w:t xml:space="preserve"> предоставления муниципальной услуги "Выдача разрешения на перезахоронение на территории городского округа Иваново".</w:t>
      </w:r>
    </w:p>
    <w:p w:rsidR="00031826" w:rsidRDefault="00031826">
      <w:pPr>
        <w:pStyle w:val="ConsPlusNormal"/>
        <w:ind w:firstLine="540"/>
        <w:jc w:val="both"/>
      </w:pPr>
    </w:p>
    <w:p w:rsidR="00031826" w:rsidRDefault="00031826">
      <w:pPr>
        <w:pStyle w:val="ConsPlusNormal"/>
        <w:ind w:firstLine="540"/>
        <w:jc w:val="both"/>
      </w:pPr>
      <w:r>
        <w:t>2. Настоящее постановление вступает в силу с 01.01.2019.</w:t>
      </w:r>
    </w:p>
    <w:p w:rsidR="00031826" w:rsidRDefault="00031826">
      <w:pPr>
        <w:pStyle w:val="ConsPlusNormal"/>
        <w:ind w:firstLine="540"/>
        <w:jc w:val="both"/>
      </w:pPr>
    </w:p>
    <w:p w:rsidR="00031826" w:rsidRDefault="00031826">
      <w:pPr>
        <w:pStyle w:val="ConsPlusNormal"/>
        <w:ind w:firstLine="540"/>
        <w:jc w:val="both"/>
      </w:pPr>
      <w: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031826" w:rsidRDefault="00031826">
      <w:pPr>
        <w:pStyle w:val="ConsPlusNormal"/>
        <w:ind w:firstLine="540"/>
        <w:jc w:val="both"/>
      </w:pPr>
    </w:p>
    <w:p w:rsidR="00031826" w:rsidRDefault="00031826">
      <w:pPr>
        <w:pStyle w:val="ConsPlusNormal"/>
        <w:jc w:val="right"/>
      </w:pPr>
      <w:r>
        <w:t>Глава города Иванова</w:t>
      </w:r>
    </w:p>
    <w:p w:rsidR="00031826" w:rsidRDefault="00031826">
      <w:pPr>
        <w:pStyle w:val="ConsPlusNormal"/>
        <w:jc w:val="right"/>
      </w:pPr>
      <w:r>
        <w:t>В.Н.ШАРЫПОВ</w:t>
      </w:r>
    </w:p>
    <w:p w:rsidR="00031826" w:rsidRDefault="00031826">
      <w:pPr>
        <w:pStyle w:val="ConsPlusNormal"/>
      </w:pPr>
    </w:p>
    <w:p w:rsidR="00031826" w:rsidRDefault="00031826">
      <w:pPr>
        <w:pStyle w:val="ConsPlusNormal"/>
      </w:pPr>
    </w:p>
    <w:p w:rsidR="00031826" w:rsidRDefault="00031826">
      <w:pPr>
        <w:pStyle w:val="ConsPlusNormal"/>
      </w:pPr>
    </w:p>
    <w:p w:rsidR="00031826" w:rsidRDefault="00031826">
      <w:pPr>
        <w:pStyle w:val="ConsPlusNormal"/>
      </w:pPr>
    </w:p>
    <w:p w:rsidR="00031826" w:rsidRDefault="00031826">
      <w:pPr>
        <w:pStyle w:val="ConsPlusNormal"/>
      </w:pPr>
    </w:p>
    <w:p w:rsidR="00031826" w:rsidRDefault="00031826">
      <w:pPr>
        <w:pStyle w:val="ConsPlusNormal"/>
        <w:jc w:val="right"/>
        <w:outlineLvl w:val="0"/>
      </w:pPr>
      <w:r>
        <w:t>Утвержден</w:t>
      </w:r>
    </w:p>
    <w:p w:rsidR="00031826" w:rsidRDefault="00031826">
      <w:pPr>
        <w:pStyle w:val="ConsPlusNormal"/>
        <w:jc w:val="right"/>
      </w:pPr>
      <w:r>
        <w:t>постановлением</w:t>
      </w:r>
    </w:p>
    <w:p w:rsidR="00031826" w:rsidRDefault="00031826">
      <w:pPr>
        <w:pStyle w:val="ConsPlusNormal"/>
        <w:jc w:val="right"/>
      </w:pPr>
      <w:r>
        <w:t>Администрации</w:t>
      </w:r>
    </w:p>
    <w:p w:rsidR="00031826" w:rsidRDefault="00031826">
      <w:pPr>
        <w:pStyle w:val="ConsPlusNormal"/>
        <w:jc w:val="right"/>
      </w:pPr>
      <w:r>
        <w:t>города Иванова</w:t>
      </w:r>
    </w:p>
    <w:p w:rsidR="00031826" w:rsidRDefault="00031826">
      <w:pPr>
        <w:pStyle w:val="ConsPlusNormal"/>
        <w:jc w:val="right"/>
      </w:pPr>
      <w:r>
        <w:t>от 06.12.2018 N 1596</w:t>
      </w:r>
    </w:p>
    <w:p w:rsidR="00031826" w:rsidRDefault="00031826">
      <w:pPr>
        <w:pStyle w:val="ConsPlusNormal"/>
        <w:jc w:val="center"/>
      </w:pPr>
    </w:p>
    <w:p w:rsidR="00031826" w:rsidRDefault="00031826">
      <w:pPr>
        <w:pStyle w:val="ConsPlusTitle"/>
        <w:jc w:val="center"/>
      </w:pPr>
      <w:bookmarkStart w:id="1" w:name="P34"/>
      <w:bookmarkEnd w:id="1"/>
      <w:r>
        <w:t>АДМИНИСТРАТИВНЫЙ РЕГЛАМЕНТ</w:t>
      </w:r>
    </w:p>
    <w:p w:rsidR="00031826" w:rsidRDefault="00031826">
      <w:pPr>
        <w:pStyle w:val="ConsPlusTitle"/>
        <w:jc w:val="center"/>
      </w:pPr>
      <w:r>
        <w:t>ПРЕДОСТАВЛЕНИЯ МУНИЦИПАЛЬНОЙ УСЛУГИ "ВЫДАЧА РАЗРЕШЕНИЯ</w:t>
      </w:r>
    </w:p>
    <w:p w:rsidR="00031826" w:rsidRDefault="00031826">
      <w:pPr>
        <w:pStyle w:val="ConsPlusTitle"/>
        <w:jc w:val="center"/>
      </w:pPr>
      <w:r>
        <w:t>НА ПЕРЕЗАХОРОНЕНИЕ НА ТЕРРИТОРИИ ГОРОДСКОГО ОКРУГА ИВАНОВО"</w:t>
      </w:r>
    </w:p>
    <w:p w:rsidR="00031826" w:rsidRDefault="00031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1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826" w:rsidRDefault="00031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826" w:rsidRDefault="00031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826" w:rsidRDefault="00031826">
            <w:pPr>
              <w:pStyle w:val="ConsPlusNormal"/>
              <w:jc w:val="center"/>
            </w:pPr>
            <w:r>
              <w:rPr>
                <w:color w:val="392C69"/>
              </w:rPr>
              <w:t>Список изменяющих документов</w:t>
            </w:r>
          </w:p>
          <w:p w:rsidR="00031826" w:rsidRDefault="00031826">
            <w:pPr>
              <w:pStyle w:val="ConsPlusNormal"/>
              <w:jc w:val="center"/>
            </w:pPr>
            <w:r>
              <w:rPr>
                <w:color w:val="392C69"/>
              </w:rPr>
              <w:t xml:space="preserve">(в ред. Постановлений Администрации г. Иванова от 09.08.2019 </w:t>
            </w:r>
            <w:hyperlink r:id="rId9">
              <w:r>
                <w:rPr>
                  <w:color w:val="0000FF"/>
                </w:rPr>
                <w:t>N 1169</w:t>
              </w:r>
            </w:hyperlink>
            <w:r>
              <w:rPr>
                <w:color w:val="392C69"/>
              </w:rPr>
              <w:t>,</w:t>
            </w:r>
          </w:p>
          <w:p w:rsidR="00031826" w:rsidRDefault="00031826">
            <w:pPr>
              <w:pStyle w:val="ConsPlusNormal"/>
              <w:jc w:val="center"/>
            </w:pPr>
            <w:r>
              <w:rPr>
                <w:color w:val="392C69"/>
              </w:rPr>
              <w:t xml:space="preserve">от 29.10.2020 </w:t>
            </w:r>
            <w:hyperlink r:id="rId10">
              <w:r>
                <w:rPr>
                  <w:color w:val="0000FF"/>
                </w:rPr>
                <w:t>N 1204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826" w:rsidRDefault="00031826">
            <w:pPr>
              <w:pStyle w:val="ConsPlusNormal"/>
            </w:pPr>
          </w:p>
        </w:tc>
      </w:tr>
    </w:tbl>
    <w:p w:rsidR="00031826" w:rsidRDefault="00031826">
      <w:pPr>
        <w:pStyle w:val="ConsPlusNormal"/>
        <w:jc w:val="center"/>
      </w:pPr>
    </w:p>
    <w:p w:rsidR="00031826" w:rsidRDefault="00031826">
      <w:pPr>
        <w:pStyle w:val="ConsPlusTitle"/>
        <w:jc w:val="center"/>
        <w:outlineLvl w:val="1"/>
      </w:pPr>
      <w:r>
        <w:t>1. Общие положения</w:t>
      </w:r>
    </w:p>
    <w:p w:rsidR="00031826" w:rsidRDefault="00031826">
      <w:pPr>
        <w:pStyle w:val="ConsPlusNormal"/>
        <w:jc w:val="center"/>
      </w:pPr>
    </w:p>
    <w:p w:rsidR="00031826" w:rsidRDefault="00031826">
      <w:pPr>
        <w:pStyle w:val="ConsPlusNormal"/>
        <w:ind w:firstLine="540"/>
        <w:jc w:val="both"/>
      </w:pPr>
      <w:r>
        <w:t xml:space="preserve">1.1. Настоящий административный регламент по предоставлению муниципальной услуги </w:t>
      </w:r>
      <w:r>
        <w:lastRenderedPageBreak/>
        <w:t xml:space="preserve">"Выдача разрешения на перезахоронение на территории городского округа Иваново" (далее по тексту - Административный регламент, Регламент) разработан в соответствии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w:t>
      </w:r>
    </w:p>
    <w:p w:rsidR="00031826" w:rsidRDefault="00031826">
      <w:pPr>
        <w:pStyle w:val="ConsPlusNormal"/>
        <w:spacing w:before="220"/>
        <w:ind w:firstLine="540"/>
        <w:jc w:val="both"/>
      </w:pPr>
      <w:r>
        <w:t>1.2. Предметом регулирования настоящего Административного регламента являются отношения, связанные с предоставлением Администрацией города Иванова услуги по выдаче разрешения на перезахоронение на территории городского округа Иваново (далее - муниципальная услуга).</w:t>
      </w:r>
    </w:p>
    <w:p w:rsidR="00031826" w:rsidRDefault="00031826">
      <w:pPr>
        <w:pStyle w:val="ConsPlusNormal"/>
        <w:spacing w:before="220"/>
        <w:ind w:firstLine="540"/>
        <w:jc w:val="both"/>
      </w:pPr>
      <w:r>
        <w:t>1.3.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031826" w:rsidRDefault="00031826">
      <w:pPr>
        <w:pStyle w:val="ConsPlusNormal"/>
        <w:spacing w:before="220"/>
        <w:ind w:firstLine="540"/>
        <w:jc w:val="both"/>
      </w:pPr>
      <w:r>
        <w:t>1.4. Получателями услуги (далее - заявители) являются физические лица.</w:t>
      </w:r>
    </w:p>
    <w:p w:rsidR="00031826" w:rsidRDefault="00031826">
      <w:pPr>
        <w:pStyle w:val="ConsPlusNormal"/>
        <w:jc w:val="both"/>
      </w:pPr>
    </w:p>
    <w:p w:rsidR="00031826" w:rsidRDefault="00031826">
      <w:pPr>
        <w:pStyle w:val="ConsPlusTitle"/>
        <w:jc w:val="center"/>
        <w:outlineLvl w:val="1"/>
      </w:pPr>
      <w:r>
        <w:t>2. Стандарт предоставления муниципальной услуги</w:t>
      </w:r>
    </w:p>
    <w:p w:rsidR="00031826" w:rsidRDefault="00031826">
      <w:pPr>
        <w:pStyle w:val="ConsPlusNormal"/>
        <w:ind w:firstLine="540"/>
        <w:jc w:val="both"/>
      </w:pPr>
    </w:p>
    <w:p w:rsidR="00031826" w:rsidRDefault="00031826">
      <w:pPr>
        <w:pStyle w:val="ConsPlusNormal"/>
        <w:ind w:firstLine="540"/>
        <w:jc w:val="both"/>
      </w:pPr>
      <w:r>
        <w:t>2.1. Наименование муниципальной услуги: "Выдача разрешения на перезахоронение на территории городского округа Иваново".</w:t>
      </w:r>
    </w:p>
    <w:p w:rsidR="00031826" w:rsidRDefault="00031826">
      <w:pPr>
        <w:pStyle w:val="ConsPlusNormal"/>
        <w:spacing w:before="220"/>
        <w:ind w:firstLine="540"/>
        <w:jc w:val="both"/>
      </w:pPr>
      <w:r>
        <w:t>2.2. Наименование органа, предоставляющего муниципальную услугу: управление благоустройства Администрации города Иванова (далее по тексту - Управление). Административные действия выполняются муниципальными служащими (далее - сотрудники) Управления в соответствии с установленным распределением должностных обязанностей.</w:t>
      </w:r>
    </w:p>
    <w:p w:rsidR="00031826" w:rsidRDefault="00031826">
      <w:pPr>
        <w:pStyle w:val="ConsPlusNormal"/>
        <w:spacing w:before="220"/>
        <w:ind w:firstLine="540"/>
        <w:jc w:val="both"/>
      </w:pPr>
      <w:r>
        <w:t>Местонахождение Управления: город Иваново, площадь Революции, дом 6, кабинет N 1203.</w:t>
      </w:r>
    </w:p>
    <w:p w:rsidR="00031826" w:rsidRDefault="00031826">
      <w:pPr>
        <w:pStyle w:val="ConsPlusNormal"/>
        <w:spacing w:before="220"/>
        <w:ind w:firstLine="540"/>
        <w:jc w:val="both"/>
      </w:pPr>
      <w:r>
        <w:t>Почтовый адрес для направления документов и заявлений по вопросам предоставления муниципальной услуги: 153000, город Иваново, площадь Революции, дом 6.</w:t>
      </w:r>
    </w:p>
    <w:p w:rsidR="00031826" w:rsidRDefault="00031826">
      <w:pPr>
        <w:pStyle w:val="ConsPlusNormal"/>
        <w:spacing w:before="220"/>
        <w:ind w:firstLine="540"/>
        <w:jc w:val="both"/>
      </w:pPr>
      <w:r>
        <w:t>Адрес электронной почты: blag@ivgoradm.ru.</w:t>
      </w:r>
    </w:p>
    <w:p w:rsidR="00031826" w:rsidRDefault="00031826">
      <w:pPr>
        <w:pStyle w:val="ConsPlusNormal"/>
        <w:spacing w:before="220"/>
        <w:ind w:firstLine="540"/>
        <w:jc w:val="both"/>
      </w:pPr>
      <w:r>
        <w:t>Телефоны: 8 (4932) 32-80-83, 59-46-24.</w:t>
      </w:r>
    </w:p>
    <w:p w:rsidR="00031826" w:rsidRDefault="00031826">
      <w:pPr>
        <w:pStyle w:val="ConsPlusNormal"/>
        <w:spacing w:before="220"/>
        <w:ind w:firstLine="540"/>
        <w:jc w:val="both"/>
      </w:pPr>
      <w:r>
        <w:t xml:space="preserve">2.3. Результатом предоставления муниципальной услуги является выдача заявителю </w:t>
      </w:r>
      <w:hyperlink w:anchor="P281">
        <w:r>
          <w:rPr>
            <w:color w:val="0000FF"/>
          </w:rPr>
          <w:t>разрешения</w:t>
        </w:r>
      </w:hyperlink>
      <w:r>
        <w:t xml:space="preserve"> на перезахоронение на территории городского округа Иваново по форме согласно приложению N 1 к настоящему Регламенту.</w:t>
      </w:r>
    </w:p>
    <w:p w:rsidR="00031826" w:rsidRDefault="00031826">
      <w:pPr>
        <w:pStyle w:val="ConsPlusNormal"/>
        <w:spacing w:before="220"/>
        <w:ind w:firstLine="540"/>
        <w:jc w:val="both"/>
      </w:pPr>
      <w:r>
        <w:t>2.4. Срок предоставления муниципальной услуги.</w:t>
      </w:r>
    </w:p>
    <w:p w:rsidR="00031826" w:rsidRDefault="00031826">
      <w:pPr>
        <w:pStyle w:val="ConsPlusNormal"/>
        <w:spacing w:before="220"/>
        <w:ind w:firstLine="540"/>
        <w:jc w:val="both"/>
      </w:pPr>
      <w:r>
        <w:t xml:space="preserve">Предоставление муниципальной услуги осуществляется в тридцатидневный срок со дня поступления заявления от заявителя с приложением документов, указанных в </w:t>
      </w:r>
      <w:hyperlink w:anchor="P71">
        <w:r>
          <w:rPr>
            <w:color w:val="0000FF"/>
          </w:rPr>
          <w:t>пункте 2.6.1</w:t>
        </w:r>
      </w:hyperlink>
      <w:r>
        <w:t xml:space="preserve"> настоящего Регламента.</w:t>
      </w:r>
    </w:p>
    <w:p w:rsidR="00031826" w:rsidRDefault="00031826">
      <w:pPr>
        <w:pStyle w:val="ConsPlusNormal"/>
        <w:spacing w:before="220"/>
        <w:ind w:firstLine="540"/>
        <w:jc w:val="both"/>
      </w:pPr>
      <w:r>
        <w:t>2.5. Правовые основания для предоставления муниципальной услуги:</w:t>
      </w:r>
    </w:p>
    <w:p w:rsidR="00031826" w:rsidRDefault="00031826">
      <w:pPr>
        <w:pStyle w:val="ConsPlusNormal"/>
        <w:spacing w:before="220"/>
        <w:ind w:firstLine="540"/>
        <w:jc w:val="both"/>
      </w:pPr>
      <w:hyperlink r:id="rId12">
        <w:r>
          <w:rPr>
            <w:color w:val="0000FF"/>
          </w:rPr>
          <w:t>Конституция</w:t>
        </w:r>
      </w:hyperlink>
      <w:r>
        <w:t xml:space="preserve"> Российской Федерации;</w:t>
      </w:r>
    </w:p>
    <w:p w:rsidR="00031826" w:rsidRDefault="00031826">
      <w:pPr>
        <w:pStyle w:val="ConsPlusNormal"/>
        <w:spacing w:before="220"/>
        <w:ind w:firstLine="540"/>
        <w:jc w:val="both"/>
      </w:pPr>
      <w:r>
        <w:t xml:space="preserve">Федеральный </w:t>
      </w:r>
      <w:hyperlink r:id="rId13">
        <w:r>
          <w:rPr>
            <w:color w:val="0000FF"/>
          </w:rPr>
          <w:t>закон</w:t>
        </w:r>
      </w:hyperlink>
      <w:r>
        <w:t xml:space="preserve"> от 27.07.2010 N 210-ФЗ "Об организации предоставления государственных и муниципальных услуг";</w:t>
      </w:r>
    </w:p>
    <w:p w:rsidR="00031826" w:rsidRDefault="00031826">
      <w:pPr>
        <w:pStyle w:val="ConsPlusNormal"/>
        <w:spacing w:before="220"/>
        <w:ind w:firstLine="540"/>
        <w:jc w:val="both"/>
      </w:pPr>
      <w:r>
        <w:t xml:space="preserve">Федеральный </w:t>
      </w:r>
      <w:hyperlink r:id="rId14">
        <w:r>
          <w:rPr>
            <w:color w:val="0000FF"/>
          </w:rPr>
          <w:t>закон</w:t>
        </w:r>
      </w:hyperlink>
      <w:r>
        <w:t xml:space="preserve"> от 06.10.2003 N 131-ФЗ "Об общих принципах организации местного </w:t>
      </w:r>
      <w:r>
        <w:lastRenderedPageBreak/>
        <w:t>самоуправления в Российской Федерации";</w:t>
      </w:r>
    </w:p>
    <w:p w:rsidR="00031826" w:rsidRDefault="00031826">
      <w:pPr>
        <w:pStyle w:val="ConsPlusNormal"/>
        <w:spacing w:before="220"/>
        <w:ind w:firstLine="540"/>
        <w:jc w:val="both"/>
      </w:pPr>
      <w:r>
        <w:t xml:space="preserve">Федеральный </w:t>
      </w:r>
      <w:hyperlink r:id="rId15">
        <w:r>
          <w:rPr>
            <w:color w:val="0000FF"/>
          </w:rPr>
          <w:t>закон</w:t>
        </w:r>
      </w:hyperlink>
      <w:r>
        <w:t xml:space="preserve"> от 12.01.1996 N 8-ФЗ "О погребении и похоронном деле";</w:t>
      </w:r>
    </w:p>
    <w:p w:rsidR="00031826" w:rsidRDefault="00031826">
      <w:pPr>
        <w:pStyle w:val="ConsPlusNormal"/>
        <w:spacing w:before="220"/>
        <w:ind w:firstLine="540"/>
        <w:jc w:val="both"/>
      </w:pPr>
      <w:hyperlink r:id="rId16">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31826" w:rsidRDefault="00031826">
      <w:pPr>
        <w:pStyle w:val="ConsPlusNormal"/>
        <w:spacing w:before="220"/>
        <w:ind w:firstLine="540"/>
        <w:jc w:val="both"/>
      </w:pPr>
      <w:hyperlink r:id="rId17">
        <w:r>
          <w:rPr>
            <w:color w:val="0000FF"/>
          </w:rPr>
          <w:t>Указ</w:t>
        </w:r>
      </w:hyperlink>
      <w:r>
        <w:t xml:space="preserve"> Губернатора Ивановской области от 04.02.2005 N 13-уг "О мерах по реализации на территории Ивановской области Федерального закона от 12.01.1996 N 8-ФЗ "О погребении и похоронном деле";</w:t>
      </w:r>
    </w:p>
    <w:p w:rsidR="00031826" w:rsidRDefault="00031826">
      <w:pPr>
        <w:pStyle w:val="ConsPlusNormal"/>
        <w:spacing w:before="220"/>
        <w:ind w:firstLine="540"/>
        <w:jc w:val="both"/>
      </w:pPr>
      <w:hyperlink r:id="rId18">
        <w:r>
          <w:rPr>
            <w:color w:val="0000FF"/>
          </w:rPr>
          <w:t>Устав</w:t>
        </w:r>
      </w:hyperlink>
      <w:r>
        <w:t xml:space="preserve"> города Иванова;</w:t>
      </w:r>
    </w:p>
    <w:p w:rsidR="00031826" w:rsidRDefault="00031826">
      <w:pPr>
        <w:pStyle w:val="ConsPlusNormal"/>
        <w:spacing w:before="220"/>
        <w:ind w:firstLine="540"/>
        <w:jc w:val="both"/>
      </w:pPr>
      <w:hyperlink r:id="rId19">
        <w:r>
          <w:rPr>
            <w:color w:val="0000FF"/>
          </w:rPr>
          <w:t>Решение</w:t>
        </w:r>
      </w:hyperlink>
      <w:r>
        <w:t xml:space="preserve"> Ивановской городской Думы от 31.10.2000 N 377 "О мерах по реализации Федерального закона "О погребении и похоронном деле" на территории города Иванова";</w:t>
      </w:r>
    </w:p>
    <w:p w:rsidR="00031826" w:rsidRDefault="00031826">
      <w:pPr>
        <w:pStyle w:val="ConsPlusNormal"/>
        <w:spacing w:before="220"/>
        <w:ind w:firstLine="540"/>
        <w:jc w:val="both"/>
      </w:pPr>
      <w:hyperlink r:id="rId20">
        <w:r>
          <w:rPr>
            <w:color w:val="0000FF"/>
          </w:rPr>
          <w:t>Решение</w:t>
        </w:r>
      </w:hyperlink>
      <w:r>
        <w:t xml:space="preserve"> Ивановской городской Думы от 31.05.2006 N 150 "Об утверждении Положения об управлении благоустройства Администрации города Иванова";</w:t>
      </w:r>
    </w:p>
    <w:p w:rsidR="00031826" w:rsidRDefault="00031826">
      <w:pPr>
        <w:pStyle w:val="ConsPlusNormal"/>
        <w:spacing w:before="220"/>
        <w:ind w:firstLine="540"/>
        <w:jc w:val="both"/>
      </w:pPr>
      <w:r>
        <w:t>настоящий Административный регламент.</w:t>
      </w:r>
    </w:p>
    <w:p w:rsidR="00031826" w:rsidRDefault="00031826">
      <w:pPr>
        <w:pStyle w:val="ConsPlusNormal"/>
        <w:spacing w:before="220"/>
        <w:ind w:firstLine="540"/>
        <w:jc w:val="both"/>
      </w:pPr>
      <w:r>
        <w:t>2.6.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1826" w:rsidRDefault="00031826">
      <w:pPr>
        <w:pStyle w:val="ConsPlusNormal"/>
        <w:spacing w:before="220"/>
        <w:ind w:firstLine="540"/>
        <w:jc w:val="both"/>
      </w:pPr>
      <w:bookmarkStart w:id="2" w:name="P71"/>
      <w:bookmarkEnd w:id="2"/>
      <w:r>
        <w:t>2.6.1. Для получения услуги заявитель предоставляет в Управление в обязательном порядке следующие документы:</w:t>
      </w:r>
    </w:p>
    <w:p w:rsidR="00031826" w:rsidRDefault="00031826">
      <w:pPr>
        <w:pStyle w:val="ConsPlusNormal"/>
        <w:spacing w:before="220"/>
        <w:ind w:firstLine="540"/>
        <w:jc w:val="both"/>
      </w:pPr>
      <w:r>
        <w:t xml:space="preserve">1) </w:t>
      </w:r>
      <w:hyperlink w:anchor="P315">
        <w:r>
          <w:rPr>
            <w:color w:val="0000FF"/>
          </w:rPr>
          <w:t>заявление</w:t>
        </w:r>
      </w:hyperlink>
      <w:r>
        <w:t xml:space="preserve"> по установленной форме (приложение N 2 к настоящему Регламенту);</w:t>
      </w:r>
    </w:p>
    <w:p w:rsidR="00031826" w:rsidRDefault="00031826">
      <w:pPr>
        <w:pStyle w:val="ConsPlusNormal"/>
        <w:spacing w:before="220"/>
        <w:ind w:firstLine="540"/>
        <w:jc w:val="both"/>
      </w:pPr>
      <w:r>
        <w:t>2) копию паспорта заявителя - для физического лица, в случае обращения представителя заявителя по доверенности - документ, удостоверяющий личность представителя заявителя, документ, подтверждающий полномочия представителя заявителя;</w:t>
      </w:r>
    </w:p>
    <w:p w:rsidR="00031826" w:rsidRDefault="00031826">
      <w:pPr>
        <w:pStyle w:val="ConsPlusNormal"/>
        <w:spacing w:before="220"/>
        <w:ind w:firstLine="540"/>
        <w:jc w:val="both"/>
      </w:pPr>
      <w:r>
        <w:t>3) документы, подтверждающие родственное отношение заявителя к умершему (свидетельство о рождении, свидетельство о браке, постановление об усыновлении и т.п.);</w:t>
      </w:r>
    </w:p>
    <w:p w:rsidR="00031826" w:rsidRDefault="00031826">
      <w:pPr>
        <w:pStyle w:val="ConsPlusNormal"/>
        <w:spacing w:before="220"/>
        <w:ind w:firstLine="540"/>
        <w:jc w:val="both"/>
      </w:pPr>
      <w:r>
        <w:t xml:space="preserve">4) волеизъявление умершего о его погребении либо согласие супруга, детей, родителей, усыновленных, усыновителей, родных, </w:t>
      </w:r>
      <w:proofErr w:type="spellStart"/>
      <w:r>
        <w:t>неполнородных</w:t>
      </w:r>
      <w:proofErr w:type="spellEnd"/>
      <w:r>
        <w:t xml:space="preserve"> братьев и сестер, внуков, дедушек, бабушек, иных родственников либо законных представителей лица, предполагаемого к перезахоронению (при этом учитывается степень родства заявителя), в случае отсутствия волеизъявления умершего;</w:t>
      </w:r>
    </w:p>
    <w:p w:rsidR="00031826" w:rsidRDefault="00031826">
      <w:pPr>
        <w:pStyle w:val="ConsPlusNormal"/>
        <w:spacing w:before="220"/>
        <w:ind w:firstLine="540"/>
        <w:jc w:val="both"/>
      </w:pPr>
      <w:r>
        <w:t>5) справка о кремации (если таковая производилась);</w:t>
      </w:r>
    </w:p>
    <w:p w:rsidR="00031826" w:rsidRDefault="00031826">
      <w:pPr>
        <w:pStyle w:val="ConsPlusNormal"/>
        <w:spacing w:before="220"/>
        <w:ind w:firstLine="540"/>
        <w:jc w:val="both"/>
      </w:pPr>
      <w:r>
        <w:t>6) документ, подтверждающий возможность выделения места для перезахоронения, выданный организацией, осуществляющей содержание кладбища, на территории которого планируются мероприятия по перезахоронению.</w:t>
      </w:r>
    </w:p>
    <w:p w:rsidR="00031826" w:rsidRDefault="00031826">
      <w:pPr>
        <w:pStyle w:val="ConsPlusNormal"/>
        <w:jc w:val="both"/>
      </w:pPr>
      <w:r>
        <w:t>(</w:t>
      </w:r>
      <w:proofErr w:type="spellStart"/>
      <w:r>
        <w:t>пп</w:t>
      </w:r>
      <w:proofErr w:type="spellEnd"/>
      <w:r>
        <w:t xml:space="preserve">. 6 введен </w:t>
      </w:r>
      <w:hyperlink r:id="rId21">
        <w:r>
          <w:rPr>
            <w:color w:val="0000FF"/>
          </w:rPr>
          <w:t>Постановлением</w:t>
        </w:r>
      </w:hyperlink>
      <w:r>
        <w:t xml:space="preserve"> Администрации г. Иванова от 09.08.2019 N 1169)</w:t>
      </w:r>
    </w:p>
    <w:p w:rsidR="00031826" w:rsidRDefault="00031826">
      <w:pPr>
        <w:pStyle w:val="ConsPlusNormal"/>
        <w:spacing w:before="220"/>
        <w:ind w:firstLine="540"/>
        <w:jc w:val="both"/>
      </w:pPr>
      <w:bookmarkStart w:id="3" w:name="P79"/>
      <w:bookmarkEnd w:id="3"/>
      <w:r>
        <w:t>2.6.2. Заявитель вправе представить по собственной инициативе следующие документы, а в случае если данные документы не предоставлены заявителем самостоятельно, они запрашиваются Управлением по каналам межведомственного или (и) внутриведомственного взаимодействия в органах, уполномоченных на предоставление соответствующих документов/сведений:</w:t>
      </w:r>
    </w:p>
    <w:p w:rsidR="00031826" w:rsidRDefault="00031826">
      <w:pPr>
        <w:pStyle w:val="ConsPlusNormal"/>
        <w:spacing w:before="220"/>
        <w:ind w:firstLine="540"/>
        <w:jc w:val="both"/>
      </w:pPr>
      <w:r>
        <w:lastRenderedPageBreak/>
        <w:t>1) свидетельство о смерти умершего, выданное органами ЗАГС;</w:t>
      </w:r>
    </w:p>
    <w:p w:rsidR="00031826" w:rsidRDefault="00031826">
      <w:pPr>
        <w:pStyle w:val="ConsPlusNormal"/>
        <w:spacing w:before="220"/>
        <w:ind w:firstLine="540"/>
        <w:jc w:val="both"/>
      </w:pPr>
      <w:r>
        <w:t>2) документ, подтверждающий захоронение умершего на территории городских кладбищ городского округа Иваново, выданный МБУ "Служба заказчика по содержанию кладбищ".</w:t>
      </w:r>
    </w:p>
    <w:p w:rsidR="00031826" w:rsidRDefault="00031826">
      <w:pPr>
        <w:pStyle w:val="ConsPlusNormal"/>
        <w:jc w:val="both"/>
      </w:pPr>
      <w:r>
        <w:t>(</w:t>
      </w:r>
      <w:proofErr w:type="spellStart"/>
      <w:r>
        <w:t>пп</w:t>
      </w:r>
      <w:proofErr w:type="spellEnd"/>
      <w:r>
        <w:t xml:space="preserve">. 2 в ред. </w:t>
      </w:r>
      <w:hyperlink r:id="rId22">
        <w:r>
          <w:rPr>
            <w:color w:val="0000FF"/>
          </w:rPr>
          <w:t>Постановления</w:t>
        </w:r>
      </w:hyperlink>
      <w:r>
        <w:t xml:space="preserve"> Администрации г. Иванова от 09.08.2019 N 1169)</w:t>
      </w:r>
    </w:p>
    <w:p w:rsidR="00031826" w:rsidRDefault="00031826">
      <w:pPr>
        <w:pStyle w:val="ConsPlusNormal"/>
        <w:spacing w:before="220"/>
        <w:ind w:firstLine="540"/>
        <w:jc w:val="both"/>
      </w:pPr>
      <w:r>
        <w:t xml:space="preserve">2.6.3. Перечень документов, перечисленных в </w:t>
      </w:r>
      <w:hyperlink w:anchor="P71">
        <w:r>
          <w:rPr>
            <w:color w:val="0000FF"/>
          </w:rPr>
          <w:t>пункте 2.6.1</w:t>
        </w:r>
      </w:hyperlink>
      <w:r>
        <w:t xml:space="preserve"> настоящего регламента, является исчерпывающим. Не допускается требовать представления иных документов, не предусмотренных </w:t>
      </w:r>
      <w:hyperlink w:anchor="P71">
        <w:r>
          <w:rPr>
            <w:color w:val="0000FF"/>
          </w:rPr>
          <w:t>пунктом 2.6.1</w:t>
        </w:r>
      </w:hyperlink>
      <w:r>
        <w:t>.</w:t>
      </w:r>
    </w:p>
    <w:p w:rsidR="00031826" w:rsidRDefault="00031826">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031826" w:rsidRDefault="00031826">
      <w:pPr>
        <w:pStyle w:val="ConsPlusNormal"/>
        <w:spacing w:before="220"/>
        <w:ind w:firstLine="540"/>
        <w:jc w:val="both"/>
      </w:pPr>
      <w:r>
        <w:t>Основаниями для отказа в приеме документов, необходимых для предоставления муниципальной услуги, являются:</w:t>
      </w:r>
    </w:p>
    <w:p w:rsidR="00031826" w:rsidRDefault="00031826">
      <w:pPr>
        <w:pStyle w:val="ConsPlusNormal"/>
        <w:spacing w:before="220"/>
        <w:ind w:firstLine="540"/>
        <w:jc w:val="both"/>
      </w:pPr>
      <w:r>
        <w:t xml:space="preserve">1) несоответствие представленного </w:t>
      </w:r>
      <w:hyperlink w:anchor="P315">
        <w:r>
          <w:rPr>
            <w:color w:val="0000FF"/>
          </w:rPr>
          <w:t>заявления</w:t>
        </w:r>
      </w:hyperlink>
      <w:r>
        <w:t xml:space="preserve"> форме приложения N 2 к настоящему Регламенту, а также наличие в нем или в прилагаемых документах подчисток либо приписок, зачеркнутых слов и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031826" w:rsidRDefault="00031826">
      <w:pPr>
        <w:pStyle w:val="ConsPlusNormal"/>
        <w:spacing w:before="220"/>
        <w:ind w:firstLine="540"/>
        <w:jc w:val="both"/>
      </w:pPr>
      <w:r>
        <w:t>2)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031826" w:rsidRDefault="00031826">
      <w:pPr>
        <w:pStyle w:val="ConsPlusNormal"/>
        <w:spacing w:before="220"/>
        <w:ind w:firstLine="540"/>
        <w:jc w:val="both"/>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1826" w:rsidRDefault="00031826">
      <w:pPr>
        <w:pStyle w:val="ConsPlusNormal"/>
        <w:spacing w:before="220"/>
        <w:ind w:firstLine="540"/>
        <w:jc w:val="both"/>
      </w:pPr>
      <w:r>
        <w:t>Основаниями для отказа в предоставлении муниципальной услуги являются:</w:t>
      </w:r>
    </w:p>
    <w:p w:rsidR="00031826" w:rsidRDefault="00031826">
      <w:pPr>
        <w:pStyle w:val="ConsPlusNormal"/>
        <w:spacing w:before="220"/>
        <w:ind w:firstLine="540"/>
        <w:jc w:val="both"/>
      </w:pPr>
      <w:r>
        <w:t xml:space="preserve">1) непредставление или предоставление не в полном объеме документов, указанных в </w:t>
      </w:r>
      <w:hyperlink w:anchor="P71">
        <w:r>
          <w:rPr>
            <w:color w:val="0000FF"/>
          </w:rPr>
          <w:t>пункте 2.6.1</w:t>
        </w:r>
      </w:hyperlink>
      <w:r>
        <w:t xml:space="preserve"> Регламента;</w:t>
      </w:r>
    </w:p>
    <w:p w:rsidR="00031826" w:rsidRDefault="00031826">
      <w:pPr>
        <w:pStyle w:val="ConsPlusNormal"/>
        <w:spacing w:before="220"/>
        <w:ind w:firstLine="540"/>
        <w:jc w:val="both"/>
      </w:pPr>
      <w:r>
        <w:t>2) перезахоронение, включая эксгумацию, умершего лица предполагается за пределами территории Российской Федерации.</w:t>
      </w:r>
    </w:p>
    <w:p w:rsidR="00031826" w:rsidRDefault="00031826">
      <w:pPr>
        <w:pStyle w:val="ConsPlusNormal"/>
        <w:jc w:val="both"/>
      </w:pPr>
      <w:r>
        <w:t>(</w:t>
      </w:r>
      <w:proofErr w:type="spellStart"/>
      <w:r>
        <w:t>пп</w:t>
      </w:r>
      <w:proofErr w:type="spellEnd"/>
      <w:r>
        <w:t xml:space="preserve">. 2 в ред. </w:t>
      </w:r>
      <w:hyperlink r:id="rId23">
        <w:r>
          <w:rPr>
            <w:color w:val="0000FF"/>
          </w:rPr>
          <w:t>Постановления</w:t>
        </w:r>
      </w:hyperlink>
      <w:r>
        <w:t xml:space="preserve"> Администрации г. Иванова от 29.10.2020 N 1204)</w:t>
      </w:r>
    </w:p>
    <w:p w:rsidR="00031826" w:rsidRDefault="00031826">
      <w:pPr>
        <w:pStyle w:val="ConsPlusNormal"/>
        <w:spacing w:before="220"/>
        <w:ind w:firstLine="540"/>
        <w:jc w:val="both"/>
      </w:pPr>
      <w:r>
        <w:t>Основания для приостановления предоставления муниципальной услуги отсутствуют.</w:t>
      </w:r>
    </w:p>
    <w:p w:rsidR="00031826" w:rsidRDefault="00031826">
      <w:pPr>
        <w:pStyle w:val="ConsPlusNormal"/>
        <w:spacing w:before="220"/>
        <w:ind w:firstLine="540"/>
        <w:jc w:val="both"/>
      </w:pPr>
      <w:r>
        <w:t>2.8.1.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1826" w:rsidRDefault="00031826">
      <w:pPr>
        <w:pStyle w:val="ConsPlusNormal"/>
        <w:spacing w:before="220"/>
        <w:ind w:firstLine="540"/>
        <w:jc w:val="both"/>
      </w:pPr>
      <w:bookmarkStart w:id="4" w:name="P95"/>
      <w:bookmarkEnd w:id="4"/>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1826" w:rsidRDefault="00031826">
      <w:pPr>
        <w:pStyle w:val="ConsPlusNormal"/>
        <w:spacing w:before="220"/>
        <w:ind w:firstLine="540"/>
        <w:jc w:val="both"/>
      </w:pPr>
      <w:bookmarkStart w:id="5" w:name="P96"/>
      <w:bookmarkEnd w:id="5"/>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1826" w:rsidRDefault="00031826">
      <w:pPr>
        <w:pStyle w:val="ConsPlusNormal"/>
        <w:spacing w:before="220"/>
        <w:ind w:firstLine="540"/>
        <w:jc w:val="both"/>
      </w:pPr>
      <w:bookmarkStart w:id="6" w:name="P97"/>
      <w:bookmarkEnd w:id="6"/>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1826" w:rsidRDefault="00031826">
      <w:pPr>
        <w:pStyle w:val="ConsPlusNormal"/>
        <w:spacing w:before="220"/>
        <w:ind w:firstLine="540"/>
        <w:jc w:val="both"/>
      </w:pPr>
      <w:bookmarkStart w:id="7" w:name="P98"/>
      <w:bookmarkEnd w:id="7"/>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31826" w:rsidRDefault="00031826">
      <w:pPr>
        <w:pStyle w:val="ConsPlusNormal"/>
        <w:spacing w:before="220"/>
        <w:ind w:firstLine="540"/>
        <w:jc w:val="both"/>
      </w:pPr>
      <w:r>
        <w:t>2.9. Муниципальная услуга предоставляется бесплатно.</w:t>
      </w:r>
    </w:p>
    <w:p w:rsidR="00031826" w:rsidRDefault="00031826">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не более 15 минут.</w:t>
      </w:r>
    </w:p>
    <w:p w:rsidR="00031826" w:rsidRDefault="00031826">
      <w:pPr>
        <w:pStyle w:val="ConsPlusNormal"/>
        <w:spacing w:before="220"/>
        <w:ind w:firstLine="540"/>
        <w:jc w:val="both"/>
      </w:pPr>
      <w:r>
        <w:t>2.11. Срок и порядок регистрации запроса заявителя о предоставлении муниципальной услуги, в том числе в электронной форме.</w:t>
      </w:r>
    </w:p>
    <w:p w:rsidR="00031826" w:rsidRDefault="00031826">
      <w:pPr>
        <w:pStyle w:val="ConsPlusNormal"/>
        <w:spacing w:before="220"/>
        <w:ind w:firstLine="540"/>
        <w:jc w:val="both"/>
      </w:pPr>
      <w:r>
        <w:t>Заявление и прилагаемые к нему документы, отвечающие установленным требованиям, принимаются и регистрируются в день их предъявления в Управление специалистом, ответственным за прием и регистрацию документов.</w:t>
      </w:r>
    </w:p>
    <w:p w:rsidR="00031826" w:rsidRDefault="00031826">
      <w:pPr>
        <w:pStyle w:val="ConsPlusNormal"/>
        <w:spacing w:before="220"/>
        <w:ind w:firstLine="540"/>
        <w:jc w:val="both"/>
      </w:pPr>
      <w:r>
        <w:t>Заявление, направленное с использованием федеральной государственной информационной системы "Единый портал государственных и муниципальных услуг", регистрируется информационной системой. Датой приема заявления является дата его регистрации в информационной системе.</w:t>
      </w:r>
    </w:p>
    <w:p w:rsidR="00031826" w:rsidRDefault="00031826">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1826" w:rsidRDefault="00031826">
      <w:pPr>
        <w:pStyle w:val="ConsPlusNormal"/>
        <w:spacing w:before="220"/>
        <w:ind w:firstLine="540"/>
        <w:jc w:val="both"/>
      </w:pPr>
      <w:r>
        <w:t>Помещения, в которых предоставляется муниципальная услуга, оборудуются вывеской (табличкой), содержащей информацию о полном наименовании органа, предоставляющего муниципальную услугу. Рабочее место специалистов, предоставляющих муниципальную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031826" w:rsidRDefault="00031826">
      <w:pPr>
        <w:pStyle w:val="ConsPlusNormal"/>
        <w:spacing w:before="220"/>
        <w:ind w:firstLine="540"/>
        <w:jc w:val="both"/>
      </w:pPr>
      <w:r>
        <w:t>Помещения должны быть оборудованы противопожарной системой и средствами пожаротушения. Помещения здания должны соответствовать санитарно-эпидемиологическим правилам и нормам.</w:t>
      </w:r>
    </w:p>
    <w:p w:rsidR="00031826" w:rsidRDefault="00031826">
      <w:pPr>
        <w:pStyle w:val="ConsPlusNormal"/>
        <w:spacing w:before="220"/>
        <w:ind w:firstLine="540"/>
        <w:jc w:val="both"/>
      </w:pPr>
      <w:r>
        <w:t xml:space="preserve">На информационных стендах, расположенных в непосредственной близости от помещения, где предоставляется муниципальная услуга, на официальном сайте Администрации города Иванова размещается информация, указанная в </w:t>
      </w:r>
      <w:hyperlink w:anchor="P119">
        <w:r>
          <w:rPr>
            <w:color w:val="0000FF"/>
          </w:rPr>
          <w:t>пункте 2.13</w:t>
        </w:r>
      </w:hyperlink>
      <w:r>
        <w:t xml:space="preserve"> настоящего Регламента.</w:t>
      </w:r>
    </w:p>
    <w:p w:rsidR="00031826" w:rsidRDefault="00031826">
      <w:pPr>
        <w:pStyle w:val="ConsPlusNormal"/>
        <w:spacing w:before="220"/>
        <w:ind w:firstLine="540"/>
        <w:jc w:val="both"/>
      </w:pPr>
      <w:r>
        <w:t>Для ожидания приема заявителям отводятся места, оснащенные стульями и столами для оформления документов.</w:t>
      </w:r>
    </w:p>
    <w:p w:rsidR="00031826" w:rsidRDefault="00031826">
      <w:pPr>
        <w:pStyle w:val="ConsPlusNormal"/>
        <w:spacing w:before="220"/>
        <w:ind w:firstLine="540"/>
        <w:jc w:val="both"/>
      </w:pPr>
      <w:r>
        <w:lastRenderedPageBreak/>
        <w:t>В помещении для предоставления муниципальной услуги предусматривается оборудование доступных мест общественного пользования и размещения.</w:t>
      </w:r>
    </w:p>
    <w:p w:rsidR="00031826" w:rsidRDefault="00031826">
      <w:pPr>
        <w:pStyle w:val="ConsPlusNormal"/>
        <w:spacing w:before="220"/>
        <w:ind w:firstLine="540"/>
        <w:jc w:val="both"/>
      </w:pPr>
      <w:r>
        <w:t>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муниципальная услуга:</w:t>
      </w:r>
    </w:p>
    <w:p w:rsidR="00031826" w:rsidRDefault="00031826">
      <w:pPr>
        <w:pStyle w:val="ConsPlusNormal"/>
        <w:spacing w:before="220"/>
        <w:ind w:firstLine="540"/>
        <w:jc w:val="both"/>
      </w:pPr>
      <w:r>
        <w:t>- условия беспрепятственного доступа к объекту (зданию, помещению), в котором предоставляется муниципальная услуга;</w:t>
      </w:r>
    </w:p>
    <w:p w:rsidR="00031826" w:rsidRDefault="00031826">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31826" w:rsidRDefault="00031826">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031826" w:rsidRDefault="00031826">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31826" w:rsidRDefault="00031826">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1826" w:rsidRDefault="00031826">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031826" w:rsidRDefault="00031826">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31826" w:rsidRDefault="00031826">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031826" w:rsidRDefault="00031826">
      <w:pPr>
        <w:pStyle w:val="ConsPlusNormal"/>
        <w:spacing w:before="220"/>
        <w:ind w:firstLine="540"/>
        <w:jc w:val="both"/>
      </w:pPr>
      <w:bookmarkStart w:id="8" w:name="P119"/>
      <w:bookmarkEnd w:id="8"/>
      <w:r>
        <w:t>2.13. Информация о правилах предоставления муниципальной услуги размещается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 на официальном сайте органа, оказывающего муниципальную услугу (www.ivgoradm.ru, раздел "Администрация", подраздел "Подразделения", пункт "Управление благоустройства"), а также на информационных стендах, расположенных в залах ожидания, местах для заполнения запросов о предоставлении муниципальной услуги.</w:t>
      </w:r>
    </w:p>
    <w:p w:rsidR="00031826" w:rsidRDefault="00031826">
      <w:pPr>
        <w:pStyle w:val="ConsPlusNormal"/>
        <w:spacing w:before="220"/>
        <w:ind w:firstLine="540"/>
        <w:jc w:val="both"/>
      </w:pPr>
      <w:r>
        <w:t>Информация о правилах предоставления муниципальной услуги включает в себя:</w:t>
      </w:r>
    </w:p>
    <w:p w:rsidR="00031826" w:rsidRDefault="00031826">
      <w:pPr>
        <w:pStyle w:val="ConsPlusNormal"/>
        <w:spacing w:before="220"/>
        <w:ind w:firstLine="540"/>
        <w:jc w:val="both"/>
      </w:pPr>
      <w:r>
        <w:t>1) перечень документов, необходимых для предоставления муниципальной услуги;</w:t>
      </w:r>
    </w:p>
    <w:p w:rsidR="00031826" w:rsidRDefault="00031826">
      <w:pPr>
        <w:pStyle w:val="ConsPlusNormal"/>
        <w:spacing w:before="220"/>
        <w:ind w:firstLine="540"/>
        <w:jc w:val="both"/>
      </w:pPr>
      <w:r>
        <w:t>2) образцы заполнения форм заявлений на оказание муниципальной услуги.</w:t>
      </w:r>
    </w:p>
    <w:p w:rsidR="00031826" w:rsidRDefault="00031826">
      <w:pPr>
        <w:pStyle w:val="ConsPlusNormal"/>
        <w:spacing w:before="220"/>
        <w:ind w:firstLine="540"/>
        <w:jc w:val="both"/>
      </w:pPr>
      <w:r>
        <w:t>2.14. Показатели доступности и качества муниципальной услуги.</w:t>
      </w:r>
    </w:p>
    <w:p w:rsidR="00031826" w:rsidRDefault="00031826">
      <w:pPr>
        <w:pStyle w:val="ConsPlusNormal"/>
        <w:spacing w:before="220"/>
        <w:ind w:firstLine="540"/>
        <w:jc w:val="both"/>
      </w:pPr>
      <w:r>
        <w:t>2.14.1. Показателями доступности муниципальной услуги являются:</w:t>
      </w:r>
    </w:p>
    <w:p w:rsidR="00031826" w:rsidRDefault="00031826">
      <w:pPr>
        <w:pStyle w:val="ConsPlusNormal"/>
        <w:spacing w:before="220"/>
        <w:ind w:firstLine="540"/>
        <w:jc w:val="both"/>
      </w:pPr>
      <w:r>
        <w:t>простота и ясность изложения информационных документов;</w:t>
      </w:r>
    </w:p>
    <w:p w:rsidR="00031826" w:rsidRDefault="00031826">
      <w:pPr>
        <w:pStyle w:val="ConsPlusNormal"/>
        <w:spacing w:before="220"/>
        <w:ind w:firstLine="540"/>
        <w:jc w:val="both"/>
      </w:pPr>
      <w:r>
        <w:t>наличие различных каналов получения информации о предоставлении услуги;</w:t>
      </w:r>
    </w:p>
    <w:p w:rsidR="00031826" w:rsidRDefault="00031826">
      <w:pPr>
        <w:pStyle w:val="ConsPlusNormal"/>
        <w:spacing w:before="220"/>
        <w:ind w:firstLine="540"/>
        <w:jc w:val="both"/>
      </w:pPr>
      <w:r>
        <w:t>короткое время ожидания услуги;</w:t>
      </w:r>
    </w:p>
    <w:p w:rsidR="00031826" w:rsidRDefault="00031826">
      <w:pPr>
        <w:pStyle w:val="ConsPlusNormal"/>
        <w:spacing w:before="220"/>
        <w:ind w:firstLine="540"/>
        <w:jc w:val="both"/>
      </w:pPr>
      <w:r>
        <w:lastRenderedPageBreak/>
        <w:t>удобный график работы органа, осуществляющего предоставление муниципальной услуги;</w:t>
      </w:r>
    </w:p>
    <w:p w:rsidR="00031826" w:rsidRDefault="00031826">
      <w:pPr>
        <w:pStyle w:val="ConsPlusNormal"/>
        <w:spacing w:before="220"/>
        <w:ind w:firstLine="540"/>
        <w:jc w:val="both"/>
      </w:pPr>
      <w:r>
        <w:t>удобное территориальное расположение органа, осуществляющего предоставление муниципальной услуги;</w:t>
      </w:r>
    </w:p>
    <w:p w:rsidR="00031826" w:rsidRDefault="00031826">
      <w:pPr>
        <w:pStyle w:val="ConsPlusNormal"/>
        <w:spacing w:before="220"/>
        <w:ind w:firstLine="540"/>
        <w:jc w:val="both"/>
      </w:pPr>
      <w:r>
        <w:t>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031826" w:rsidRDefault="00031826">
      <w:pPr>
        <w:pStyle w:val="ConsPlusNormal"/>
        <w:spacing w:before="220"/>
        <w:ind w:firstLine="540"/>
        <w:jc w:val="both"/>
      </w:pPr>
      <w:r>
        <w:t>2.14.2. Показателями качества муниципальной услуги являются:</w:t>
      </w:r>
    </w:p>
    <w:p w:rsidR="00031826" w:rsidRDefault="00031826">
      <w:pPr>
        <w:pStyle w:val="ConsPlusNormal"/>
        <w:spacing w:before="220"/>
        <w:ind w:firstLine="540"/>
        <w:jc w:val="both"/>
      </w:pPr>
      <w:r>
        <w:t>точность исполнения муниципальной услуги;</w:t>
      </w:r>
    </w:p>
    <w:p w:rsidR="00031826" w:rsidRDefault="00031826">
      <w:pPr>
        <w:pStyle w:val="ConsPlusNormal"/>
        <w:spacing w:before="220"/>
        <w:ind w:firstLine="540"/>
        <w:jc w:val="both"/>
      </w:pPr>
      <w:r>
        <w:t>профессиональная подготовка сотрудников органа, осуществляющего предоставление муниципальной услуги;</w:t>
      </w:r>
    </w:p>
    <w:p w:rsidR="00031826" w:rsidRDefault="00031826">
      <w:pPr>
        <w:pStyle w:val="ConsPlusNormal"/>
        <w:spacing w:before="220"/>
        <w:ind w:firstLine="540"/>
        <w:jc w:val="both"/>
      </w:pPr>
      <w:r>
        <w:t>высокая культура обслуживания заявителей;</w:t>
      </w:r>
    </w:p>
    <w:p w:rsidR="00031826" w:rsidRDefault="00031826">
      <w:pPr>
        <w:pStyle w:val="ConsPlusNormal"/>
        <w:spacing w:before="220"/>
        <w:ind w:firstLine="540"/>
        <w:jc w:val="both"/>
      </w:pPr>
      <w:r>
        <w:t>строгое соблюдение сроков предоставления муниципальной услуги;</w:t>
      </w:r>
    </w:p>
    <w:p w:rsidR="00031826" w:rsidRDefault="00031826">
      <w:pPr>
        <w:pStyle w:val="ConsPlusNormal"/>
        <w:spacing w:before="220"/>
        <w:ind w:firstLine="540"/>
        <w:jc w:val="both"/>
      </w:pPr>
      <w:r>
        <w:t>количество обоснованных обжалований решений органа, осуществляющего предоставление муниципальной услуги.</w:t>
      </w:r>
    </w:p>
    <w:p w:rsidR="00031826" w:rsidRDefault="00031826">
      <w:pPr>
        <w:pStyle w:val="ConsPlusNormal"/>
        <w:spacing w:before="220"/>
        <w:ind w:firstLine="540"/>
        <w:jc w:val="both"/>
      </w:pPr>
      <w:r>
        <w:t>2.15. Консультации по вопросам предоставления муниципальной услуги, принятие заявлений осуществляются специалистами Управления, на которых возложены соответствующие функции. Консультации осуществляются на личном приеме, в письменной форме, по телефону, по электронной почте.</w:t>
      </w:r>
    </w:p>
    <w:p w:rsidR="00031826" w:rsidRDefault="00031826">
      <w:pPr>
        <w:pStyle w:val="ConsPlusNormal"/>
        <w:spacing w:before="220"/>
        <w:ind w:firstLine="540"/>
        <w:jc w:val="both"/>
      </w:pPr>
      <w:r>
        <w:t>График приема посетителей, заявлений в Управлении:</w:t>
      </w:r>
    </w:p>
    <w:p w:rsidR="00031826" w:rsidRDefault="00031826">
      <w:pPr>
        <w:pStyle w:val="ConsPlusNormal"/>
        <w:spacing w:before="220"/>
        <w:ind w:firstLine="540"/>
        <w:jc w:val="both"/>
      </w:pPr>
      <w:r>
        <w:t>- понедельник, вторник, среда, четверг - с 9:00 до 16:00;</w:t>
      </w:r>
    </w:p>
    <w:p w:rsidR="00031826" w:rsidRDefault="00031826">
      <w:pPr>
        <w:pStyle w:val="ConsPlusNormal"/>
        <w:spacing w:before="220"/>
        <w:ind w:firstLine="540"/>
        <w:jc w:val="both"/>
      </w:pPr>
      <w:r>
        <w:t>- пятница: с 09:00 до 15:00.</w:t>
      </w:r>
    </w:p>
    <w:p w:rsidR="00031826" w:rsidRDefault="00031826">
      <w:pPr>
        <w:pStyle w:val="ConsPlusNormal"/>
        <w:spacing w:before="220"/>
        <w:ind w:firstLine="540"/>
        <w:jc w:val="both"/>
      </w:pPr>
      <w:r>
        <w:t>Перерыв на обед: с 12:00 до 13:00.</w:t>
      </w:r>
    </w:p>
    <w:p w:rsidR="00031826" w:rsidRDefault="00031826">
      <w:pPr>
        <w:pStyle w:val="ConsPlusNormal"/>
        <w:spacing w:before="220"/>
        <w:ind w:firstLine="540"/>
        <w:jc w:val="both"/>
      </w:pPr>
      <w:r>
        <w:t>В предпраздничные дни продолжительность времени работы управления благоустройства Администрации города Иванова сокращается на один час и прекращается на один час раньше.</w:t>
      </w:r>
    </w:p>
    <w:p w:rsidR="00031826" w:rsidRDefault="00031826">
      <w:pPr>
        <w:pStyle w:val="ConsPlusNormal"/>
        <w:spacing w:before="220"/>
        <w:ind w:firstLine="540"/>
        <w:jc w:val="both"/>
      </w:pPr>
      <w:r>
        <w:t>При обращении на личный прием к специалистам Управления заявитель предоставляет:</w:t>
      </w:r>
    </w:p>
    <w:p w:rsidR="00031826" w:rsidRDefault="00031826">
      <w:pPr>
        <w:pStyle w:val="ConsPlusNormal"/>
        <w:spacing w:before="220"/>
        <w:ind w:firstLine="540"/>
        <w:jc w:val="both"/>
      </w:pPr>
      <w:r>
        <w:t>документ, удостоверяющий личность;</w:t>
      </w:r>
    </w:p>
    <w:p w:rsidR="00031826" w:rsidRDefault="00031826">
      <w:pPr>
        <w:pStyle w:val="ConsPlusNormal"/>
        <w:spacing w:before="220"/>
        <w:ind w:firstLine="540"/>
        <w:jc w:val="both"/>
      </w:pPr>
      <w:r>
        <w:t>доверенность, в случае если интересы заявителя представляет уполномоченное лицо.</w:t>
      </w:r>
    </w:p>
    <w:p w:rsidR="00031826" w:rsidRDefault="00031826">
      <w:pPr>
        <w:pStyle w:val="ConsPlusNormal"/>
        <w:spacing w:before="220"/>
        <w:ind w:firstLine="540"/>
        <w:jc w:val="both"/>
      </w:pPr>
      <w:r>
        <w:t>Предоставляется следующая информация:</w:t>
      </w:r>
    </w:p>
    <w:p w:rsidR="00031826" w:rsidRDefault="00031826">
      <w:pPr>
        <w:pStyle w:val="ConsPlusNormal"/>
        <w:spacing w:before="220"/>
        <w:ind w:firstLine="540"/>
        <w:jc w:val="both"/>
      </w:pPr>
      <w:r>
        <w:t>о входящих номерах, под которыми зарегистрированы в системе делопроизводства Управления заявления;</w:t>
      </w:r>
    </w:p>
    <w:p w:rsidR="00031826" w:rsidRDefault="00031826">
      <w:pPr>
        <w:pStyle w:val="ConsPlusNormal"/>
        <w:spacing w:before="220"/>
        <w:ind w:firstLine="540"/>
        <w:jc w:val="both"/>
      </w:pPr>
      <w:r>
        <w:t>о принятии решения по конкретному заявлению;</w:t>
      </w:r>
    </w:p>
    <w:p w:rsidR="00031826" w:rsidRDefault="00031826">
      <w:pPr>
        <w:pStyle w:val="ConsPlusNormal"/>
        <w:spacing w:before="220"/>
        <w:ind w:firstLine="540"/>
        <w:jc w:val="both"/>
      </w:pPr>
      <w:r>
        <w:t>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031826" w:rsidRDefault="00031826">
      <w:pPr>
        <w:pStyle w:val="ConsPlusNormal"/>
        <w:spacing w:before="220"/>
        <w:ind w:firstLine="540"/>
        <w:jc w:val="both"/>
      </w:pPr>
      <w:r>
        <w:t>о документах, необходимых для получения муниципальной услуги;</w:t>
      </w:r>
    </w:p>
    <w:p w:rsidR="00031826" w:rsidRDefault="00031826">
      <w:pPr>
        <w:pStyle w:val="ConsPlusNormal"/>
        <w:spacing w:before="220"/>
        <w:ind w:firstLine="540"/>
        <w:jc w:val="both"/>
      </w:pPr>
      <w:r>
        <w:t>о требованиях к заверению документов, прилагаемых к заявлению;</w:t>
      </w:r>
    </w:p>
    <w:p w:rsidR="00031826" w:rsidRDefault="00031826">
      <w:pPr>
        <w:pStyle w:val="ConsPlusNormal"/>
        <w:spacing w:before="220"/>
        <w:ind w:firstLine="540"/>
        <w:jc w:val="both"/>
      </w:pPr>
      <w:r>
        <w:lastRenderedPageBreak/>
        <w:t>о контактных телефонах специалистов Управления;</w:t>
      </w:r>
    </w:p>
    <w:p w:rsidR="00031826" w:rsidRDefault="00031826">
      <w:pPr>
        <w:pStyle w:val="ConsPlusNormal"/>
        <w:spacing w:before="220"/>
        <w:ind w:firstLine="540"/>
        <w:jc w:val="both"/>
      </w:pPr>
      <w:r>
        <w:t>о графике личного приема начальника Управления.</w:t>
      </w:r>
    </w:p>
    <w:p w:rsidR="00031826" w:rsidRDefault="00031826">
      <w:pPr>
        <w:pStyle w:val="ConsPlusNormal"/>
        <w:spacing w:before="220"/>
        <w:ind w:firstLine="540"/>
        <w:jc w:val="both"/>
      </w:pPr>
      <w:r>
        <w:t>2.16. Заявитель может получить информацию о порядке предоставления муниципальной услуги на Порталах.</w:t>
      </w:r>
    </w:p>
    <w:p w:rsidR="00031826" w:rsidRDefault="00031826">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031826" w:rsidRDefault="00031826">
      <w:pPr>
        <w:pStyle w:val="ConsPlusNormal"/>
        <w:spacing w:before="220"/>
        <w:ind w:firstLine="540"/>
        <w:jc w:val="both"/>
      </w:pPr>
      <w:r>
        <w:t xml:space="preserve">Заявитель также может подать заявление о получении муниципальной услуги с приложенными документами в электронном виде, через Порталы. При этом документы, включенные в исчерпывающий перечень документов, необходимых для получения муниципальной услуги, указанные в </w:t>
      </w:r>
      <w:hyperlink w:anchor="P71">
        <w:r>
          <w:rPr>
            <w:color w:val="0000FF"/>
          </w:rPr>
          <w:t>пункте 2.6.1</w:t>
        </w:r>
      </w:hyperlink>
      <w:r>
        <w:t xml:space="preserve"> настоящего регламента, обязанность по предоставлению которых возложена на заявителя, должны быть приложены к заявлению в отсканированном (электронном) виде.</w:t>
      </w:r>
    </w:p>
    <w:p w:rsidR="00031826" w:rsidRDefault="00031826">
      <w:pPr>
        <w:pStyle w:val="ConsPlusNormal"/>
        <w:spacing w:before="220"/>
        <w:ind w:firstLine="540"/>
        <w:jc w:val="both"/>
      </w:pPr>
      <w:r>
        <w:t>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031826" w:rsidRDefault="00031826">
      <w:pPr>
        <w:pStyle w:val="ConsPlusNormal"/>
        <w:spacing w:before="220"/>
        <w:ind w:firstLine="540"/>
        <w:jc w:val="both"/>
      </w:pPr>
      <w:r>
        <w:t>- заявление удостоверяется простой электронной подписью заявителя;</w:t>
      </w:r>
    </w:p>
    <w:p w:rsidR="00031826" w:rsidRDefault="00031826">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31826" w:rsidRDefault="00031826">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4">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31826" w:rsidRDefault="00031826">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031826" w:rsidRDefault="00031826">
      <w:pPr>
        <w:pStyle w:val="ConsPlusNormal"/>
        <w:spacing w:before="220"/>
        <w:ind w:firstLine="540"/>
        <w:jc w:val="both"/>
      </w:pPr>
      <w:r>
        <w:t>Организация предоставления муниципальной услуги в многофункциональных центрах предоставления государственных и муниципальных услуг не предусмотрена.</w:t>
      </w:r>
    </w:p>
    <w:p w:rsidR="00031826" w:rsidRDefault="00031826">
      <w:pPr>
        <w:pStyle w:val="ConsPlusNormal"/>
        <w:jc w:val="center"/>
      </w:pPr>
    </w:p>
    <w:p w:rsidR="00031826" w:rsidRDefault="00031826">
      <w:pPr>
        <w:pStyle w:val="ConsPlusTitle"/>
        <w:jc w:val="center"/>
        <w:outlineLvl w:val="1"/>
      </w:pPr>
      <w:r>
        <w:t>3. Состав, последовательность и сроки выполнения</w:t>
      </w:r>
    </w:p>
    <w:p w:rsidR="00031826" w:rsidRDefault="00031826">
      <w:pPr>
        <w:pStyle w:val="ConsPlusTitle"/>
        <w:jc w:val="center"/>
      </w:pPr>
      <w:r>
        <w:t>административных процедур, требования к порядку</w:t>
      </w:r>
    </w:p>
    <w:p w:rsidR="00031826" w:rsidRDefault="00031826">
      <w:pPr>
        <w:pStyle w:val="ConsPlusTitle"/>
        <w:jc w:val="center"/>
      </w:pPr>
      <w:r>
        <w:t>их выполнения</w:t>
      </w:r>
    </w:p>
    <w:p w:rsidR="00031826" w:rsidRDefault="00031826">
      <w:pPr>
        <w:pStyle w:val="ConsPlusNormal"/>
        <w:ind w:firstLine="540"/>
        <w:jc w:val="both"/>
      </w:pPr>
    </w:p>
    <w:p w:rsidR="00031826" w:rsidRDefault="00031826">
      <w:pPr>
        <w:pStyle w:val="ConsPlusNormal"/>
        <w:ind w:firstLine="540"/>
        <w:jc w:val="both"/>
      </w:pPr>
      <w:r>
        <w:t>Предоставление муниципальной услуги включает следующие административные процедуры:</w:t>
      </w:r>
    </w:p>
    <w:p w:rsidR="00031826" w:rsidRDefault="00031826">
      <w:pPr>
        <w:pStyle w:val="ConsPlusNormal"/>
        <w:spacing w:before="220"/>
        <w:ind w:firstLine="540"/>
        <w:jc w:val="both"/>
      </w:pPr>
      <w:r>
        <w:t>а) прием и регистрация заявления на выдачу разрешения на перезахоронение на территории городского округа Иваново;</w:t>
      </w:r>
    </w:p>
    <w:p w:rsidR="00031826" w:rsidRDefault="00031826">
      <w:pPr>
        <w:pStyle w:val="ConsPlusNormal"/>
        <w:spacing w:before="220"/>
        <w:ind w:firstLine="540"/>
        <w:jc w:val="both"/>
      </w:pPr>
      <w:r>
        <w:t>б) рассмотрение заявления на выдачу разрешения на перезахоронение на территории городского округа Иваново и принятие решения о выдаче указанного разрешения либо об отказе в его выдаче;</w:t>
      </w:r>
    </w:p>
    <w:p w:rsidR="00031826" w:rsidRDefault="00031826">
      <w:pPr>
        <w:pStyle w:val="ConsPlusNormal"/>
        <w:spacing w:before="220"/>
        <w:ind w:firstLine="540"/>
        <w:jc w:val="both"/>
      </w:pPr>
      <w:r>
        <w:lastRenderedPageBreak/>
        <w:t>в) подготовка разрешения на перезахоронение на территории городского округа Иваново;</w:t>
      </w:r>
    </w:p>
    <w:p w:rsidR="00031826" w:rsidRDefault="00031826">
      <w:pPr>
        <w:pStyle w:val="ConsPlusNormal"/>
        <w:spacing w:before="220"/>
        <w:ind w:firstLine="540"/>
        <w:jc w:val="both"/>
      </w:pPr>
      <w:r>
        <w:t>г) подготовка и направление ответа заявителю;</w:t>
      </w:r>
    </w:p>
    <w:p w:rsidR="00031826" w:rsidRDefault="00031826">
      <w:pPr>
        <w:pStyle w:val="ConsPlusNormal"/>
        <w:spacing w:before="220"/>
        <w:ind w:firstLine="540"/>
        <w:jc w:val="both"/>
      </w:pPr>
      <w:r>
        <w:t>д) ведение реестра выданных разрешений на перезахоронение на территории городского округа Иваново.</w:t>
      </w:r>
    </w:p>
    <w:p w:rsidR="00031826" w:rsidRDefault="00031826">
      <w:pPr>
        <w:pStyle w:val="ConsPlusNormal"/>
        <w:spacing w:before="220"/>
        <w:ind w:firstLine="540"/>
        <w:jc w:val="both"/>
      </w:pPr>
      <w:r>
        <w:t>3.1. Прием и регистрация заявления на выдачу разрешения на перезахоронение на территории городского округа Иваново.</w:t>
      </w:r>
    </w:p>
    <w:p w:rsidR="00031826" w:rsidRDefault="00031826">
      <w:pPr>
        <w:pStyle w:val="ConsPlusNormal"/>
        <w:spacing w:before="220"/>
        <w:ind w:firstLine="540"/>
        <w:jc w:val="both"/>
      </w:pPr>
      <w:r>
        <w:t>Основанием для начала предоставления муниципальной услуги является поступление в Управление соответствующего заявления.</w:t>
      </w:r>
    </w:p>
    <w:p w:rsidR="00031826" w:rsidRDefault="00031826">
      <w:pPr>
        <w:pStyle w:val="ConsPlusNormal"/>
        <w:spacing w:before="220"/>
        <w:ind w:firstLine="540"/>
        <w:jc w:val="both"/>
      </w:pPr>
      <w:r>
        <w:t>Заявление и прилагаемые к нему документы в день поступления принимаются специалистом Управления и регистрируются им в журнале регистрации заявлений.</w:t>
      </w:r>
    </w:p>
    <w:p w:rsidR="00031826" w:rsidRDefault="00031826">
      <w:pPr>
        <w:pStyle w:val="ConsPlusNormal"/>
        <w:spacing w:before="220"/>
        <w:ind w:firstLine="540"/>
        <w:jc w:val="both"/>
      </w:pPr>
      <w:r>
        <w:t>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031826" w:rsidRDefault="00031826">
      <w:pPr>
        <w:pStyle w:val="ConsPlusNormal"/>
        <w:spacing w:before="220"/>
        <w:ind w:firstLine="540"/>
        <w:jc w:val="both"/>
      </w:pPr>
      <w:r>
        <w:t>По обращению заявителя специалист Управления обязан предоставить ему сведения о дате приема заявления и его регистрационном номере.</w:t>
      </w:r>
    </w:p>
    <w:p w:rsidR="00031826" w:rsidRDefault="00031826">
      <w:pPr>
        <w:pStyle w:val="ConsPlusNormal"/>
        <w:spacing w:before="220"/>
        <w:ind w:firstLine="540"/>
        <w:jc w:val="both"/>
      </w:pPr>
      <w:r>
        <w:t xml:space="preserve">Специалист Управления в день получения заявления проверяет правильность заполнения заявления, наличие документов, указанных в </w:t>
      </w:r>
      <w:hyperlink w:anchor="P71">
        <w:r>
          <w:rPr>
            <w:color w:val="0000FF"/>
          </w:rPr>
          <w:t>пункте 2.6.1</w:t>
        </w:r>
      </w:hyperlink>
      <w:r>
        <w:t xml:space="preserve"> настоящего Регламента, и регистрирует его в журнале регистрации заявлений.</w:t>
      </w:r>
    </w:p>
    <w:p w:rsidR="00031826" w:rsidRDefault="00031826">
      <w:pPr>
        <w:pStyle w:val="ConsPlusNormal"/>
        <w:spacing w:before="220"/>
        <w:ind w:firstLine="540"/>
        <w:jc w:val="both"/>
      </w:pPr>
      <w:r>
        <w:t>Максимальный срок выполнения данной административной процедуры составляет один календарный день.</w:t>
      </w:r>
    </w:p>
    <w:p w:rsidR="00031826" w:rsidRDefault="00031826">
      <w:pPr>
        <w:pStyle w:val="ConsPlusNormal"/>
        <w:spacing w:before="220"/>
        <w:ind w:firstLine="540"/>
        <w:jc w:val="both"/>
      </w:pPr>
      <w:r>
        <w:t>3.2. Рассмотрение заявления на выдачу разрешения на перезахоронение на территории городского округа Иваново и принятие решения о выдаче указанного разрешения либо об отказе в его выдаче.</w:t>
      </w:r>
    </w:p>
    <w:p w:rsidR="00031826" w:rsidRDefault="00031826">
      <w:pPr>
        <w:pStyle w:val="ConsPlusNormal"/>
        <w:spacing w:before="220"/>
        <w:ind w:firstLine="540"/>
        <w:jc w:val="both"/>
      </w:pPr>
      <w:r>
        <w:t>Основанием для начала административной процедуры является регистрация заявления в журнале.</w:t>
      </w:r>
    </w:p>
    <w:p w:rsidR="00031826" w:rsidRDefault="00031826">
      <w:pPr>
        <w:pStyle w:val="ConsPlusNormal"/>
        <w:spacing w:before="220"/>
        <w:ind w:firstLine="540"/>
        <w:jc w:val="both"/>
      </w:pPr>
      <w:r>
        <w:t xml:space="preserve">В случае если заявителем не предоставлены документы, указанные в </w:t>
      </w:r>
      <w:hyperlink w:anchor="P79">
        <w:r>
          <w:rPr>
            <w:color w:val="0000FF"/>
          </w:rPr>
          <w:t>пункте 2.6.2</w:t>
        </w:r>
      </w:hyperlink>
      <w:r>
        <w:t xml:space="preserve"> регламента, специалист Управления запрашивает их самостоятельно по каналам межведомственного взаимодействия.</w:t>
      </w:r>
    </w:p>
    <w:p w:rsidR="00031826" w:rsidRDefault="00031826">
      <w:pPr>
        <w:pStyle w:val="ConsPlusNormal"/>
        <w:spacing w:before="220"/>
        <w:ind w:firstLine="540"/>
        <w:jc w:val="both"/>
      </w:pPr>
      <w:r>
        <w:t>Специалист Управления передает заявление и прилагаемые к нему документы курирующему заместителю начальника Управления для принятия решения о выдаче разрешения на перезахоронение на кладбищах, расположенных на территории городского округа Иваново, либо об отказе в его выдаче.</w:t>
      </w:r>
    </w:p>
    <w:p w:rsidR="00031826" w:rsidRDefault="00031826">
      <w:pPr>
        <w:pStyle w:val="ConsPlusNormal"/>
        <w:spacing w:before="220"/>
        <w:ind w:firstLine="540"/>
        <w:jc w:val="both"/>
      </w:pPr>
      <w:r>
        <w:t>Заместитель начальника Управления принимает решение о возможности предоставления муниципальной услуги либо об отказе в ее предоставлении.</w:t>
      </w:r>
    </w:p>
    <w:p w:rsidR="00031826" w:rsidRDefault="00031826">
      <w:pPr>
        <w:pStyle w:val="ConsPlusNormal"/>
        <w:spacing w:before="220"/>
        <w:ind w:firstLine="540"/>
        <w:jc w:val="both"/>
      </w:pPr>
      <w:r>
        <w:t>В случае принятия решения об отказе в предоставлении муниципальной услуги заместитель начальника Управления готовит проект уведомления о причине отказа и направляет его на подпись начальнику Управления.</w:t>
      </w:r>
    </w:p>
    <w:p w:rsidR="00031826" w:rsidRDefault="00031826">
      <w:pPr>
        <w:pStyle w:val="ConsPlusNormal"/>
        <w:spacing w:before="220"/>
        <w:ind w:firstLine="540"/>
        <w:jc w:val="both"/>
      </w:pPr>
      <w:r>
        <w:t>Максимальный срок выполнения данной административной процедуры составляет четыре календарных дня.</w:t>
      </w:r>
    </w:p>
    <w:p w:rsidR="00031826" w:rsidRDefault="00031826">
      <w:pPr>
        <w:pStyle w:val="ConsPlusNormal"/>
        <w:spacing w:before="220"/>
        <w:ind w:firstLine="540"/>
        <w:jc w:val="both"/>
      </w:pPr>
      <w:r>
        <w:t>3.3. Подготовка разрешения на перезахоронение на территории городского округа Иваново.</w:t>
      </w:r>
    </w:p>
    <w:p w:rsidR="00031826" w:rsidRDefault="00031826">
      <w:pPr>
        <w:pStyle w:val="ConsPlusNormal"/>
        <w:spacing w:before="220"/>
        <w:ind w:firstLine="540"/>
        <w:jc w:val="both"/>
      </w:pPr>
      <w:r>
        <w:lastRenderedPageBreak/>
        <w:t xml:space="preserve">Специалист Управления готовит проект </w:t>
      </w:r>
      <w:hyperlink w:anchor="P281">
        <w:r>
          <w:rPr>
            <w:color w:val="0000FF"/>
          </w:rPr>
          <w:t>разрешения</w:t>
        </w:r>
      </w:hyperlink>
      <w:r>
        <w:t xml:space="preserve"> на перезахоронение на территории городского округа Иваново по форме, утвержденной приложением N 1 к настоящему Регламенту, и направляет его на согласование курирующему заместителю начальника Управления.</w:t>
      </w:r>
    </w:p>
    <w:p w:rsidR="00031826" w:rsidRDefault="00031826">
      <w:pPr>
        <w:pStyle w:val="ConsPlusNormal"/>
        <w:spacing w:before="220"/>
        <w:ind w:firstLine="540"/>
        <w:jc w:val="both"/>
      </w:pPr>
      <w:r>
        <w:t>Заместитель начальника Управления вносит корректировки, в случае необходимости, в проект указанного разрешения и направляет его на подписание начальнику Управления.</w:t>
      </w:r>
    </w:p>
    <w:p w:rsidR="00031826" w:rsidRDefault="00031826">
      <w:pPr>
        <w:pStyle w:val="ConsPlusNormal"/>
        <w:spacing w:before="220"/>
        <w:ind w:firstLine="540"/>
        <w:jc w:val="both"/>
      </w:pPr>
      <w:r>
        <w:t>Максимальный срок выполнения данной административной процедуры составляет 20 календарных дней.</w:t>
      </w:r>
    </w:p>
    <w:p w:rsidR="00031826" w:rsidRDefault="00031826">
      <w:pPr>
        <w:pStyle w:val="ConsPlusNormal"/>
        <w:spacing w:before="220"/>
        <w:ind w:firstLine="540"/>
        <w:jc w:val="both"/>
      </w:pPr>
      <w:r>
        <w:t>3.4. Подготовка и направление ответа заявителю.</w:t>
      </w:r>
    </w:p>
    <w:p w:rsidR="00031826" w:rsidRDefault="00031826">
      <w:pPr>
        <w:pStyle w:val="ConsPlusNormal"/>
        <w:spacing w:before="220"/>
        <w:ind w:firstLine="540"/>
        <w:jc w:val="both"/>
      </w:pPr>
      <w:r>
        <w:t>Специалист Управления готовит проект ответа заявителю о выдаче разрешения на перезахоронение на территории городского округа Иваново и направляет его на согласование курирующему заместителю начальника Управления.</w:t>
      </w:r>
    </w:p>
    <w:p w:rsidR="00031826" w:rsidRDefault="00031826">
      <w:pPr>
        <w:pStyle w:val="ConsPlusNormal"/>
        <w:spacing w:before="220"/>
        <w:ind w:firstLine="540"/>
        <w:jc w:val="both"/>
      </w:pPr>
      <w:r>
        <w:t>Заместитель начальника Управления вносит корректировки, в случае необходимости, в проект указанного ответа и направляет его на подписание начальнику Управления.</w:t>
      </w:r>
    </w:p>
    <w:p w:rsidR="00031826" w:rsidRDefault="00031826">
      <w:pPr>
        <w:pStyle w:val="ConsPlusNormal"/>
        <w:jc w:val="both"/>
      </w:pPr>
      <w:r>
        <w:t xml:space="preserve">(в ред. </w:t>
      </w:r>
      <w:hyperlink r:id="rId25">
        <w:r>
          <w:rPr>
            <w:color w:val="0000FF"/>
          </w:rPr>
          <w:t>Постановления</w:t>
        </w:r>
      </w:hyperlink>
      <w:r>
        <w:t xml:space="preserve"> Администрации г. Иванова от 09.08.2019 N 1169)</w:t>
      </w:r>
    </w:p>
    <w:p w:rsidR="00031826" w:rsidRDefault="00031826">
      <w:pPr>
        <w:pStyle w:val="ConsPlusNormal"/>
        <w:spacing w:before="220"/>
        <w:ind w:firstLine="540"/>
        <w:jc w:val="both"/>
      </w:pPr>
      <w:r>
        <w:t>Подписанный начальником Управления ответ заявителю - получателю муниципальной услуги регистрируется в Управлении в установленном порядке.</w:t>
      </w:r>
    </w:p>
    <w:p w:rsidR="00031826" w:rsidRDefault="00031826">
      <w:pPr>
        <w:pStyle w:val="ConsPlusNormal"/>
        <w:spacing w:before="220"/>
        <w:ind w:firstLine="540"/>
        <w:jc w:val="both"/>
      </w:pPr>
      <w:r>
        <w:t>Ответ получателю муниципальной услуги направляется письменно почтовым отправлением и/или по электронной почте в соответствии с реквизитами, указанными в заявлении.</w:t>
      </w:r>
    </w:p>
    <w:p w:rsidR="00031826" w:rsidRDefault="00031826">
      <w:pPr>
        <w:pStyle w:val="ConsPlusNormal"/>
        <w:spacing w:before="220"/>
        <w:ind w:firstLine="540"/>
        <w:jc w:val="both"/>
      </w:pPr>
      <w:r>
        <w:t>Максимальный срок выполнения данной административной процедуры составляет четыре календарных дня.</w:t>
      </w:r>
    </w:p>
    <w:p w:rsidR="00031826" w:rsidRDefault="00031826">
      <w:pPr>
        <w:pStyle w:val="ConsPlusNormal"/>
        <w:spacing w:before="220"/>
        <w:ind w:firstLine="540"/>
        <w:jc w:val="both"/>
      </w:pPr>
      <w:r>
        <w:t>3.5. Ведение реестра выданных разрешений на перезахоронение на территории городского округа Иваново.</w:t>
      </w:r>
    </w:p>
    <w:p w:rsidR="00031826" w:rsidRDefault="00031826">
      <w:pPr>
        <w:pStyle w:val="ConsPlusNormal"/>
        <w:spacing w:before="220"/>
        <w:ind w:firstLine="540"/>
        <w:jc w:val="both"/>
      </w:pPr>
      <w:r>
        <w:t>Основанием для начала административной процедуры является принятие решения о предоставлении муниципальной услуги.</w:t>
      </w:r>
    </w:p>
    <w:p w:rsidR="00031826" w:rsidRDefault="00031826">
      <w:pPr>
        <w:pStyle w:val="ConsPlusNormal"/>
        <w:spacing w:before="220"/>
        <w:ind w:firstLine="540"/>
        <w:jc w:val="both"/>
      </w:pPr>
      <w:r>
        <w:t>Специалист Управления формирует реестр выданных разрешений на перезахоронение на территории городского округа Иваново, в котором указываются:</w:t>
      </w:r>
    </w:p>
    <w:p w:rsidR="00031826" w:rsidRDefault="00031826">
      <w:pPr>
        <w:pStyle w:val="ConsPlusNormal"/>
        <w:spacing w:before="220"/>
        <w:ind w:firstLine="540"/>
        <w:jc w:val="both"/>
      </w:pPr>
      <w:r>
        <w:t>1) реквизиты заявления (дата поступления, дата и номер регистрации);</w:t>
      </w:r>
    </w:p>
    <w:p w:rsidR="00031826" w:rsidRDefault="00031826">
      <w:pPr>
        <w:pStyle w:val="ConsPlusNormal"/>
        <w:spacing w:before="220"/>
        <w:ind w:firstLine="540"/>
        <w:jc w:val="both"/>
      </w:pPr>
      <w:r>
        <w:t>2) данные заявителя (ФИО, домашний адрес, номер телефона, адрес электронной почты (при наличии));</w:t>
      </w:r>
    </w:p>
    <w:p w:rsidR="00031826" w:rsidRDefault="00031826">
      <w:pPr>
        <w:pStyle w:val="ConsPlusNormal"/>
        <w:spacing w:before="220"/>
        <w:ind w:firstLine="540"/>
        <w:jc w:val="both"/>
      </w:pPr>
      <w:r>
        <w:t>3) реквизиты выданного разрешения на перезахоронение на территории городского округа Иваново;</w:t>
      </w:r>
    </w:p>
    <w:p w:rsidR="00031826" w:rsidRDefault="00031826">
      <w:pPr>
        <w:pStyle w:val="ConsPlusNormal"/>
        <w:spacing w:before="220"/>
        <w:ind w:firstLine="540"/>
        <w:jc w:val="both"/>
      </w:pPr>
      <w:r>
        <w:t>4) ФИО, дата рождения и дата смерти умершего, в отношении которого будет произведено перезахоронение.</w:t>
      </w:r>
    </w:p>
    <w:p w:rsidR="00031826" w:rsidRDefault="00031826">
      <w:pPr>
        <w:pStyle w:val="ConsPlusNormal"/>
        <w:spacing w:before="220"/>
        <w:ind w:firstLine="540"/>
        <w:jc w:val="both"/>
      </w:pPr>
      <w:r>
        <w:t>Сведения в реестр выданных разрешений на перезахоронение на территории городского округа Иваново заносятся специалистом Управления.</w:t>
      </w:r>
    </w:p>
    <w:p w:rsidR="00031826" w:rsidRDefault="00031826">
      <w:pPr>
        <w:pStyle w:val="ConsPlusNormal"/>
        <w:spacing w:before="220"/>
        <w:ind w:firstLine="540"/>
        <w:jc w:val="both"/>
      </w:pPr>
      <w:r>
        <w:t>Максимальный срок выполнения данной административной процедуры составляет один календарный день с момента поступления информации.</w:t>
      </w:r>
    </w:p>
    <w:p w:rsidR="00031826" w:rsidRDefault="00031826">
      <w:pPr>
        <w:pStyle w:val="ConsPlusNormal"/>
        <w:ind w:firstLine="540"/>
        <w:jc w:val="both"/>
      </w:pPr>
    </w:p>
    <w:p w:rsidR="00031826" w:rsidRDefault="00031826">
      <w:pPr>
        <w:pStyle w:val="ConsPlusTitle"/>
        <w:jc w:val="center"/>
        <w:outlineLvl w:val="1"/>
      </w:pPr>
      <w:r>
        <w:t>4. Формы контроля за исполнением</w:t>
      </w:r>
    </w:p>
    <w:p w:rsidR="00031826" w:rsidRDefault="00031826">
      <w:pPr>
        <w:pStyle w:val="ConsPlusTitle"/>
        <w:jc w:val="center"/>
      </w:pPr>
      <w:r>
        <w:t>административного регламента</w:t>
      </w:r>
    </w:p>
    <w:p w:rsidR="00031826" w:rsidRDefault="00031826">
      <w:pPr>
        <w:pStyle w:val="ConsPlusNormal"/>
        <w:jc w:val="center"/>
      </w:pPr>
    </w:p>
    <w:p w:rsidR="00031826" w:rsidRDefault="00031826">
      <w:pPr>
        <w:pStyle w:val="ConsPlusNormal"/>
        <w:ind w:firstLine="540"/>
        <w:jc w:val="both"/>
      </w:pPr>
      <w:r>
        <w:t>4.1. Текущий контроль за соблюдением и исполнением специалистами Управления, в рамках предоставленных полномочий, последовательности действий, определенных настоящим Регламентом, осуществляется курирующим заместителем начальника Управления.</w:t>
      </w:r>
    </w:p>
    <w:p w:rsidR="00031826" w:rsidRDefault="00031826">
      <w:pPr>
        <w:pStyle w:val="ConsPlusNormal"/>
        <w:spacing w:before="220"/>
        <w:ind w:firstLine="540"/>
        <w:jc w:val="both"/>
      </w:pPr>
      <w:r>
        <w:t>4.2. Специалисты Управления,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031826" w:rsidRDefault="00031826">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031826" w:rsidRDefault="00031826">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031826" w:rsidRDefault="00031826">
      <w:pPr>
        <w:pStyle w:val="ConsPlusNormal"/>
        <w:jc w:val="center"/>
      </w:pPr>
    </w:p>
    <w:p w:rsidR="00031826" w:rsidRDefault="00031826">
      <w:pPr>
        <w:pStyle w:val="ConsPlusTitle"/>
        <w:jc w:val="center"/>
        <w:outlineLvl w:val="1"/>
      </w:pPr>
      <w:r>
        <w:t>5. Досудебный (внесудебный) порядок обжалования заявителем</w:t>
      </w:r>
    </w:p>
    <w:p w:rsidR="00031826" w:rsidRDefault="00031826">
      <w:pPr>
        <w:pStyle w:val="ConsPlusTitle"/>
        <w:jc w:val="center"/>
      </w:pPr>
      <w:r>
        <w:t>решений и действий (бездействия) органа, предоставляющего</w:t>
      </w:r>
    </w:p>
    <w:p w:rsidR="00031826" w:rsidRDefault="00031826">
      <w:pPr>
        <w:pStyle w:val="ConsPlusTitle"/>
        <w:jc w:val="center"/>
      </w:pPr>
      <w:r>
        <w:t>муниципальную услугу, должностного лица</w:t>
      </w:r>
    </w:p>
    <w:p w:rsidR="00031826" w:rsidRDefault="00031826">
      <w:pPr>
        <w:pStyle w:val="ConsPlusTitle"/>
        <w:jc w:val="center"/>
      </w:pPr>
      <w:r>
        <w:t>или муниципального служащего</w:t>
      </w:r>
    </w:p>
    <w:p w:rsidR="00031826" w:rsidRDefault="00031826">
      <w:pPr>
        <w:pStyle w:val="ConsPlusNormal"/>
        <w:jc w:val="center"/>
      </w:pPr>
    </w:p>
    <w:p w:rsidR="00031826" w:rsidRDefault="00031826">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031826" w:rsidRDefault="00031826">
      <w:pPr>
        <w:pStyle w:val="ConsPlusNormal"/>
        <w:jc w:val="both"/>
      </w:pPr>
      <w:r>
        <w:t xml:space="preserve">(в ред. </w:t>
      </w:r>
      <w:hyperlink r:id="rId26">
        <w:r>
          <w:rPr>
            <w:color w:val="0000FF"/>
          </w:rPr>
          <w:t>Постановления</w:t>
        </w:r>
      </w:hyperlink>
      <w:r>
        <w:t xml:space="preserve"> Администрации г. Иванова от 09.08.2019 N 1169)</w:t>
      </w:r>
    </w:p>
    <w:p w:rsidR="00031826" w:rsidRDefault="00031826">
      <w:pPr>
        <w:pStyle w:val="ConsPlusNormal"/>
        <w:spacing w:before="220"/>
        <w:ind w:firstLine="540"/>
        <w:jc w:val="both"/>
      </w:pPr>
      <w:r>
        <w:t>1) нарушение срока регистрации заявления о предоставлении муниципальной услуги;</w:t>
      </w:r>
    </w:p>
    <w:p w:rsidR="00031826" w:rsidRDefault="00031826">
      <w:pPr>
        <w:pStyle w:val="ConsPlusNormal"/>
        <w:spacing w:before="220"/>
        <w:ind w:firstLine="540"/>
        <w:jc w:val="both"/>
      </w:pPr>
      <w:r>
        <w:t>2) нарушение срока предоставления муниципальной услуги;</w:t>
      </w:r>
    </w:p>
    <w:p w:rsidR="00031826" w:rsidRDefault="00031826">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1826" w:rsidRDefault="0003182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услуги, у заявителя;</w:t>
      </w:r>
    </w:p>
    <w:p w:rsidR="00031826" w:rsidRDefault="0003182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w:t>
      </w:r>
    </w:p>
    <w:p w:rsidR="00031826" w:rsidRDefault="0003182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w:t>
      </w:r>
    </w:p>
    <w:p w:rsidR="00031826" w:rsidRDefault="00031826">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1826" w:rsidRDefault="00031826">
      <w:pPr>
        <w:pStyle w:val="ConsPlusNormal"/>
        <w:spacing w:before="220"/>
        <w:ind w:firstLine="540"/>
        <w:jc w:val="both"/>
      </w:pPr>
      <w:r>
        <w:lastRenderedPageBreak/>
        <w:t>8) нарушение срока или порядка выдачи документов по результатам предоставления муниципальной услуги;</w:t>
      </w:r>
    </w:p>
    <w:p w:rsidR="00031826" w:rsidRDefault="00031826">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w:t>
      </w:r>
    </w:p>
    <w:p w:rsidR="00031826" w:rsidRDefault="00031826">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95">
        <w:r>
          <w:rPr>
            <w:color w:val="0000FF"/>
          </w:rPr>
          <w:t>подпунктами а)</w:t>
        </w:r>
      </w:hyperlink>
      <w:r>
        <w:t xml:space="preserve">, </w:t>
      </w:r>
      <w:hyperlink w:anchor="P96">
        <w:r>
          <w:rPr>
            <w:color w:val="0000FF"/>
          </w:rPr>
          <w:t>б)</w:t>
        </w:r>
      </w:hyperlink>
      <w:r>
        <w:t xml:space="preserve">, </w:t>
      </w:r>
      <w:hyperlink w:anchor="P97">
        <w:r>
          <w:rPr>
            <w:color w:val="0000FF"/>
          </w:rPr>
          <w:t>в)</w:t>
        </w:r>
      </w:hyperlink>
      <w:r>
        <w:t xml:space="preserve">, </w:t>
      </w:r>
      <w:hyperlink w:anchor="P98">
        <w:r>
          <w:rPr>
            <w:color w:val="0000FF"/>
          </w:rPr>
          <w:t>г) пункта 2.8.1 раздела 2</w:t>
        </w:r>
      </w:hyperlink>
      <w:r>
        <w:t xml:space="preserve"> настоящего Регламента.</w:t>
      </w:r>
    </w:p>
    <w:p w:rsidR="00031826" w:rsidRDefault="00031826">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031826" w:rsidRDefault="00031826">
      <w:pPr>
        <w:pStyle w:val="ConsPlusNormal"/>
        <w:spacing w:before="220"/>
        <w:ind w:firstLine="540"/>
        <w:jc w:val="both"/>
      </w:pPr>
      <w:r>
        <w:t>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031826" w:rsidRDefault="00031826">
      <w:pPr>
        <w:pStyle w:val="ConsPlusNormal"/>
        <w:spacing w:before="220"/>
        <w:ind w:firstLine="540"/>
        <w:jc w:val="both"/>
      </w:pPr>
      <w:r>
        <w:t>- жалобы на решения и действия (бездействие) руководителя Управления подаются на имя заместителя главы Администрации города Иванова, курирующего работу Управления.</w:t>
      </w:r>
    </w:p>
    <w:p w:rsidR="00031826" w:rsidRDefault="00031826">
      <w:pPr>
        <w:pStyle w:val="ConsPlusNormal"/>
        <w:spacing w:before="220"/>
        <w:ind w:firstLine="540"/>
        <w:jc w:val="both"/>
      </w:pPr>
      <w:r>
        <w:t>Обращение к заместителю главы Администрации города Иванова, курирующему работу Управления, может быть осуществлено:</w:t>
      </w:r>
    </w:p>
    <w:p w:rsidR="00031826" w:rsidRDefault="00031826">
      <w:pPr>
        <w:pStyle w:val="ConsPlusNormal"/>
        <w:spacing w:before="220"/>
        <w:ind w:firstLine="540"/>
        <w:jc w:val="both"/>
      </w:pPr>
      <w:r>
        <w:t>в письменном виде по адресу: 153000, город Иваново, площадь Революции, дом 6;</w:t>
      </w:r>
    </w:p>
    <w:p w:rsidR="00031826" w:rsidRDefault="00031826">
      <w:pPr>
        <w:pStyle w:val="ConsPlusNormal"/>
        <w:spacing w:before="220"/>
        <w:ind w:firstLine="540"/>
        <w:jc w:val="both"/>
      </w:pPr>
      <w:r>
        <w:t>на адрес электронной приемной Администрации города Иванова, размещенный на сайте Администрации города Иванова: http://priem.ivgoradm.ru, раздел "Электронная приемная", подраздел "Досудебное обжалование";</w:t>
      </w:r>
    </w:p>
    <w:p w:rsidR="00031826" w:rsidRDefault="00031826">
      <w:pPr>
        <w:pStyle w:val="ConsPlusNormal"/>
        <w:spacing w:before="220"/>
        <w:ind w:firstLine="540"/>
        <w:jc w:val="both"/>
      </w:pPr>
      <w:r>
        <w:t>на личном приеме, в соответствии с графиком, телефоны для предварительной записи: 59-45-45, 59-46-81.</w:t>
      </w:r>
    </w:p>
    <w:p w:rsidR="00031826" w:rsidRDefault="00031826">
      <w:pPr>
        <w:pStyle w:val="ConsPlusNormal"/>
        <w:spacing w:before="220"/>
        <w:ind w:firstLine="540"/>
        <w:jc w:val="both"/>
      </w:pPr>
      <w:r>
        <w:t>Жалоба должна содержать:</w:t>
      </w:r>
    </w:p>
    <w:p w:rsidR="00031826" w:rsidRDefault="00031826">
      <w:pPr>
        <w:pStyle w:val="ConsPlusNormal"/>
        <w:spacing w:before="220"/>
        <w:ind w:firstLine="540"/>
        <w:jc w:val="both"/>
      </w:pPr>
      <w:r>
        <w:t>- наименование Управления, должностного лица либо муниципального служащего Управления, решения и действия (бездействие) которых обжалуются;</w:t>
      </w:r>
    </w:p>
    <w:p w:rsidR="00031826" w:rsidRDefault="00031826">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1826" w:rsidRDefault="00031826">
      <w:pPr>
        <w:pStyle w:val="ConsPlusNormal"/>
        <w:spacing w:before="220"/>
        <w:ind w:firstLine="540"/>
        <w:jc w:val="both"/>
      </w:pPr>
      <w:r>
        <w:t>- сведения об обжалуемых решениях и действиях (бездействии) Управления, должностного лица либо муниципального служащего Управления;</w:t>
      </w:r>
    </w:p>
    <w:p w:rsidR="00031826" w:rsidRDefault="00031826">
      <w:pPr>
        <w:pStyle w:val="ConsPlusNormal"/>
        <w:spacing w:before="220"/>
        <w:ind w:firstLine="540"/>
        <w:jc w:val="both"/>
      </w:pPr>
      <w:r>
        <w:t>- доводы, на основании которых заявитель не согласен с решением и действием (бездействием) Управления, должностного лица либо муниципального служащего Управления. Заявителем могут быть представлены документы (при наличии), подтверждающие доводы заявителя, либо их копии.</w:t>
      </w:r>
    </w:p>
    <w:p w:rsidR="00031826" w:rsidRDefault="00031826">
      <w:pPr>
        <w:pStyle w:val="ConsPlusNormal"/>
        <w:spacing w:before="220"/>
        <w:ind w:firstLine="540"/>
        <w:jc w:val="both"/>
      </w:pPr>
      <w:r>
        <w:t xml:space="preserve">5.3. Жалоба, поступившая в Управление, многофункциональный центр, заместителю главы Администрации города Иванова, курирующему работу Управления, подлежит рассмотрению в </w:t>
      </w:r>
      <w:r>
        <w:lastRenderedPageBreak/>
        <w:t>течение 15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1826" w:rsidRDefault="00031826">
      <w:pPr>
        <w:pStyle w:val="ConsPlusNormal"/>
        <w:spacing w:before="220"/>
        <w:ind w:firstLine="540"/>
        <w:jc w:val="both"/>
      </w:pPr>
      <w:r>
        <w:t>5.4. По результатам рассмотрения жалобы принимается одно из следующих решений:</w:t>
      </w:r>
    </w:p>
    <w:p w:rsidR="00031826" w:rsidRDefault="00031826">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и города Иванова;</w:t>
      </w:r>
    </w:p>
    <w:p w:rsidR="00031826" w:rsidRDefault="00031826">
      <w:pPr>
        <w:pStyle w:val="ConsPlusNormal"/>
        <w:spacing w:before="220"/>
        <w:ind w:firstLine="540"/>
        <w:jc w:val="both"/>
      </w:pPr>
      <w:r>
        <w:t>б) в удовлетворении жалобы отказывается.</w:t>
      </w:r>
    </w:p>
    <w:p w:rsidR="00031826" w:rsidRDefault="00031826">
      <w:pPr>
        <w:pStyle w:val="ConsPlusNormal"/>
        <w:spacing w:before="220"/>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826" w:rsidRDefault="00031826">
      <w:pPr>
        <w:pStyle w:val="ConsPlusNormal"/>
        <w:spacing w:before="220"/>
        <w:ind w:firstLine="540"/>
        <w:jc w:val="both"/>
      </w:pPr>
      <w:r>
        <w:t>5.6.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1826" w:rsidRDefault="00031826">
      <w:pPr>
        <w:pStyle w:val="ConsPlusNormal"/>
        <w:spacing w:before="220"/>
        <w:ind w:firstLine="540"/>
        <w:jc w:val="both"/>
      </w:pPr>
      <w:r>
        <w:t>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1826" w:rsidRDefault="00031826">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1826" w:rsidRDefault="00031826">
      <w:pPr>
        <w:pStyle w:val="ConsPlusNormal"/>
        <w:spacing w:before="220"/>
        <w:ind w:firstLine="540"/>
        <w:jc w:val="both"/>
      </w:pPr>
      <w:r>
        <w:t>5.9.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031826" w:rsidRDefault="00031826">
      <w:pPr>
        <w:pStyle w:val="ConsPlusNormal"/>
        <w:spacing w:before="220"/>
        <w:ind w:firstLine="540"/>
        <w:jc w:val="both"/>
      </w:pPr>
      <w:r>
        <w:t>5.10.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031826" w:rsidRDefault="00031826">
      <w:pPr>
        <w:pStyle w:val="ConsPlusNormal"/>
        <w:jc w:val="right"/>
      </w:pPr>
    </w:p>
    <w:p w:rsidR="00031826" w:rsidRDefault="00031826">
      <w:pPr>
        <w:pStyle w:val="ConsPlusNormal"/>
        <w:jc w:val="right"/>
      </w:pPr>
    </w:p>
    <w:p w:rsidR="00031826" w:rsidRDefault="00031826">
      <w:pPr>
        <w:pStyle w:val="ConsPlusNormal"/>
        <w:jc w:val="right"/>
      </w:pPr>
    </w:p>
    <w:p w:rsidR="00031826" w:rsidRDefault="00031826">
      <w:pPr>
        <w:pStyle w:val="ConsPlusNormal"/>
        <w:jc w:val="right"/>
      </w:pPr>
    </w:p>
    <w:p w:rsidR="00031826" w:rsidRDefault="00031826">
      <w:pPr>
        <w:pStyle w:val="ConsPlusNormal"/>
        <w:jc w:val="right"/>
      </w:pPr>
    </w:p>
    <w:p w:rsidR="00031826" w:rsidRDefault="00031826">
      <w:pPr>
        <w:pStyle w:val="ConsPlusNormal"/>
        <w:jc w:val="right"/>
        <w:outlineLvl w:val="1"/>
      </w:pPr>
      <w:r>
        <w:t>Приложение N 1</w:t>
      </w:r>
    </w:p>
    <w:p w:rsidR="00031826" w:rsidRDefault="00031826">
      <w:pPr>
        <w:pStyle w:val="ConsPlusNormal"/>
        <w:jc w:val="right"/>
      </w:pPr>
      <w:r>
        <w:t>к Регламенту</w:t>
      </w:r>
    </w:p>
    <w:p w:rsidR="00031826" w:rsidRDefault="00031826">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031826">
        <w:tc>
          <w:tcPr>
            <w:tcW w:w="4648" w:type="dxa"/>
            <w:tcBorders>
              <w:top w:val="nil"/>
              <w:left w:val="nil"/>
              <w:bottom w:val="nil"/>
              <w:right w:val="nil"/>
            </w:tcBorders>
          </w:tcPr>
          <w:p w:rsidR="00031826" w:rsidRDefault="00031826">
            <w:pPr>
              <w:pStyle w:val="ConsPlusNormal"/>
              <w:jc w:val="center"/>
            </w:pPr>
            <w:r>
              <w:rPr>
                <w:noProof/>
                <w:position w:val="-143"/>
              </w:rPr>
              <w:lastRenderedPageBreak/>
              <w:drawing>
                <wp:inline distT="0" distB="0" distL="0" distR="0">
                  <wp:extent cx="1583055" cy="1957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583055" cy="1957705"/>
                          </a:xfrm>
                          <a:prstGeom prst="rect">
                            <a:avLst/>
                          </a:prstGeom>
                          <a:noFill/>
                          <a:ln>
                            <a:noFill/>
                          </a:ln>
                        </pic:spPr>
                      </pic:pic>
                    </a:graphicData>
                  </a:graphic>
                </wp:inline>
              </w:drawing>
            </w:r>
          </w:p>
        </w:tc>
        <w:tc>
          <w:tcPr>
            <w:tcW w:w="4422" w:type="dxa"/>
            <w:tcBorders>
              <w:top w:val="nil"/>
              <w:left w:val="nil"/>
              <w:bottom w:val="nil"/>
              <w:right w:val="nil"/>
            </w:tcBorders>
          </w:tcPr>
          <w:p w:rsidR="00031826" w:rsidRDefault="00031826">
            <w:pPr>
              <w:pStyle w:val="ConsPlusNormal"/>
              <w:jc w:val="center"/>
            </w:pPr>
          </w:p>
        </w:tc>
      </w:tr>
      <w:tr w:rsidR="00031826">
        <w:tc>
          <w:tcPr>
            <w:tcW w:w="4648" w:type="dxa"/>
            <w:tcBorders>
              <w:top w:val="nil"/>
              <w:left w:val="nil"/>
              <w:bottom w:val="nil"/>
              <w:right w:val="nil"/>
            </w:tcBorders>
          </w:tcPr>
          <w:p w:rsidR="00031826" w:rsidRDefault="00031826">
            <w:pPr>
              <w:pStyle w:val="ConsPlusNormal"/>
              <w:jc w:val="center"/>
            </w:pPr>
            <w:r>
              <w:t>УПРАВЛЕНИЕ</w:t>
            </w:r>
          </w:p>
          <w:p w:rsidR="00031826" w:rsidRDefault="00031826">
            <w:pPr>
              <w:pStyle w:val="ConsPlusNormal"/>
              <w:jc w:val="center"/>
            </w:pPr>
            <w:r>
              <w:t>БЛАГОУСТРОЙСТВА</w:t>
            </w:r>
          </w:p>
          <w:p w:rsidR="00031826" w:rsidRDefault="00031826">
            <w:pPr>
              <w:pStyle w:val="ConsPlusNormal"/>
              <w:jc w:val="center"/>
            </w:pPr>
            <w:r>
              <w:t>АДМИНИСТРАЦИИ</w:t>
            </w:r>
          </w:p>
          <w:p w:rsidR="00031826" w:rsidRDefault="00031826">
            <w:pPr>
              <w:pStyle w:val="ConsPlusNormal"/>
              <w:jc w:val="center"/>
            </w:pPr>
            <w:r>
              <w:t>ГОРОДА ИВАНОВА</w:t>
            </w:r>
          </w:p>
          <w:p w:rsidR="00031826" w:rsidRDefault="00031826">
            <w:pPr>
              <w:pStyle w:val="ConsPlusNormal"/>
              <w:jc w:val="center"/>
            </w:pPr>
          </w:p>
          <w:p w:rsidR="00031826" w:rsidRDefault="00031826">
            <w:pPr>
              <w:pStyle w:val="ConsPlusNormal"/>
              <w:jc w:val="center"/>
            </w:pPr>
            <w:r>
              <w:t>Революции пл., д. 6, Иваново, 153000</w:t>
            </w:r>
          </w:p>
          <w:p w:rsidR="00031826" w:rsidRPr="00031826" w:rsidRDefault="00031826">
            <w:pPr>
              <w:pStyle w:val="ConsPlusNormal"/>
              <w:jc w:val="center"/>
              <w:rPr>
                <w:lang w:val="en-US"/>
              </w:rPr>
            </w:pPr>
            <w:r>
              <w:t>Тел</w:t>
            </w:r>
            <w:r w:rsidRPr="00031826">
              <w:rPr>
                <w:lang w:val="en-US"/>
              </w:rPr>
              <w:t>./</w:t>
            </w:r>
            <w:r>
              <w:t>ф</w:t>
            </w:r>
            <w:r w:rsidRPr="00031826">
              <w:rPr>
                <w:lang w:val="en-US"/>
              </w:rPr>
              <w:t>. (4932) 32-80-83</w:t>
            </w:r>
          </w:p>
          <w:p w:rsidR="00031826" w:rsidRPr="00031826" w:rsidRDefault="00031826">
            <w:pPr>
              <w:pStyle w:val="ConsPlusNormal"/>
              <w:jc w:val="center"/>
              <w:rPr>
                <w:lang w:val="en-US"/>
              </w:rPr>
            </w:pPr>
            <w:r w:rsidRPr="00031826">
              <w:rPr>
                <w:lang w:val="en-US"/>
              </w:rPr>
              <w:t>E-mail: blag@ivgoradm.ru</w:t>
            </w:r>
          </w:p>
          <w:p w:rsidR="00031826" w:rsidRDefault="00031826">
            <w:pPr>
              <w:pStyle w:val="ConsPlusNormal"/>
            </w:pPr>
            <w:r>
              <w:t>___________________ N ___________</w:t>
            </w:r>
          </w:p>
          <w:p w:rsidR="00031826" w:rsidRDefault="00031826">
            <w:pPr>
              <w:pStyle w:val="ConsPlusNormal"/>
            </w:pPr>
            <w:r>
              <w:t>на N ____________________________</w:t>
            </w:r>
          </w:p>
        </w:tc>
        <w:tc>
          <w:tcPr>
            <w:tcW w:w="4422" w:type="dxa"/>
            <w:tcBorders>
              <w:top w:val="nil"/>
              <w:left w:val="nil"/>
              <w:bottom w:val="nil"/>
              <w:right w:val="nil"/>
            </w:tcBorders>
          </w:tcPr>
          <w:p w:rsidR="00031826" w:rsidRDefault="00031826">
            <w:pPr>
              <w:pStyle w:val="ConsPlusNormal"/>
              <w:jc w:val="center"/>
            </w:pPr>
            <w:r>
              <w:t>_______________________________</w:t>
            </w:r>
          </w:p>
          <w:p w:rsidR="00031826" w:rsidRDefault="00031826">
            <w:pPr>
              <w:pStyle w:val="ConsPlusNormal"/>
              <w:jc w:val="center"/>
            </w:pPr>
            <w:r>
              <w:t>(ФИО заявителя)</w:t>
            </w:r>
          </w:p>
          <w:p w:rsidR="00031826" w:rsidRDefault="00031826">
            <w:pPr>
              <w:pStyle w:val="ConsPlusNormal"/>
              <w:jc w:val="center"/>
            </w:pPr>
            <w:r>
              <w:t>_______________________________</w:t>
            </w:r>
          </w:p>
          <w:p w:rsidR="00031826" w:rsidRDefault="00031826">
            <w:pPr>
              <w:pStyle w:val="ConsPlusNormal"/>
              <w:jc w:val="center"/>
            </w:pPr>
            <w:r>
              <w:t>(адрес заявителя)</w:t>
            </w:r>
          </w:p>
        </w:tc>
      </w:tr>
    </w:tbl>
    <w:p w:rsidR="00031826" w:rsidRDefault="00031826">
      <w:pPr>
        <w:pStyle w:val="ConsPlusNormal"/>
        <w:jc w:val="center"/>
      </w:pPr>
    </w:p>
    <w:p w:rsidR="00031826" w:rsidRDefault="00031826">
      <w:pPr>
        <w:pStyle w:val="ConsPlusNonformat"/>
        <w:jc w:val="both"/>
      </w:pPr>
      <w:bookmarkStart w:id="9" w:name="P281"/>
      <w:bookmarkEnd w:id="9"/>
      <w:r>
        <w:t xml:space="preserve">                                РАЗРЕШЕНИЕ</w:t>
      </w:r>
    </w:p>
    <w:p w:rsidR="00031826" w:rsidRDefault="00031826">
      <w:pPr>
        <w:pStyle w:val="ConsPlusNonformat"/>
        <w:jc w:val="both"/>
      </w:pPr>
      <w:r>
        <w:t xml:space="preserve">                            на перезахоронение</w:t>
      </w:r>
    </w:p>
    <w:p w:rsidR="00031826" w:rsidRDefault="00031826">
      <w:pPr>
        <w:pStyle w:val="ConsPlusNonformat"/>
        <w:jc w:val="both"/>
      </w:pPr>
    </w:p>
    <w:p w:rsidR="00031826" w:rsidRDefault="00031826">
      <w:pPr>
        <w:pStyle w:val="ConsPlusNonformat"/>
        <w:jc w:val="both"/>
      </w:pPr>
      <w:r>
        <w:t>Настоящее разрешение выдано _______________________________________________</w:t>
      </w:r>
    </w:p>
    <w:p w:rsidR="00031826" w:rsidRDefault="00031826">
      <w:pPr>
        <w:pStyle w:val="ConsPlusNonformat"/>
        <w:jc w:val="both"/>
      </w:pPr>
      <w:r>
        <w:t xml:space="preserve">                                 (ФИО, дата рождения, адрес заявителя)</w:t>
      </w:r>
    </w:p>
    <w:p w:rsidR="00031826" w:rsidRDefault="00031826">
      <w:pPr>
        <w:pStyle w:val="ConsPlusNonformat"/>
        <w:jc w:val="both"/>
      </w:pPr>
      <w:r>
        <w:t>___________________________________________________________________________</w:t>
      </w:r>
    </w:p>
    <w:p w:rsidR="00031826" w:rsidRDefault="00031826">
      <w:pPr>
        <w:pStyle w:val="ConsPlusNonformat"/>
        <w:jc w:val="both"/>
      </w:pPr>
      <w:r>
        <w:t>на перезахоронение останков _______________________________________________</w:t>
      </w:r>
    </w:p>
    <w:p w:rsidR="00031826" w:rsidRDefault="00031826">
      <w:pPr>
        <w:pStyle w:val="ConsPlusNonformat"/>
        <w:jc w:val="both"/>
      </w:pPr>
      <w:r>
        <w:t xml:space="preserve">                                           (ФИО умершего лица)</w:t>
      </w:r>
    </w:p>
    <w:p w:rsidR="00031826" w:rsidRDefault="00031826">
      <w:pPr>
        <w:pStyle w:val="ConsPlusNonformat"/>
        <w:jc w:val="both"/>
      </w:pPr>
      <w:r>
        <w:t>___________________________________________________________________________</w:t>
      </w:r>
    </w:p>
    <w:p w:rsidR="00031826" w:rsidRDefault="00031826">
      <w:pPr>
        <w:pStyle w:val="ConsPlusNonformat"/>
        <w:jc w:val="both"/>
      </w:pPr>
      <w:r>
        <w:t xml:space="preserve">                (дата рождения и дата смерти умершего лица)</w:t>
      </w:r>
    </w:p>
    <w:p w:rsidR="00031826" w:rsidRDefault="00031826">
      <w:pPr>
        <w:pStyle w:val="ConsPlusNonformat"/>
        <w:jc w:val="both"/>
      </w:pPr>
      <w:r>
        <w:t>из ________________________________________________________________________</w:t>
      </w:r>
    </w:p>
    <w:p w:rsidR="00031826" w:rsidRDefault="00031826">
      <w:pPr>
        <w:pStyle w:val="ConsPlusNonformat"/>
        <w:jc w:val="both"/>
      </w:pPr>
      <w:r>
        <w:t xml:space="preserve">                       (адрес, N квартала кладбища)</w:t>
      </w:r>
    </w:p>
    <w:p w:rsidR="00031826" w:rsidRDefault="00031826">
      <w:pPr>
        <w:pStyle w:val="ConsPlusNonformat"/>
        <w:jc w:val="both"/>
      </w:pPr>
      <w:r>
        <w:t>___________________________________________________________________________</w:t>
      </w:r>
    </w:p>
    <w:p w:rsidR="00031826" w:rsidRDefault="00031826">
      <w:pPr>
        <w:pStyle w:val="ConsPlusNonformat"/>
        <w:jc w:val="both"/>
      </w:pPr>
      <w:r>
        <w:t>в _________________________________________________________________________</w:t>
      </w:r>
    </w:p>
    <w:p w:rsidR="00031826" w:rsidRDefault="00031826">
      <w:pPr>
        <w:pStyle w:val="ConsPlusNonformat"/>
        <w:jc w:val="both"/>
      </w:pPr>
      <w:r>
        <w:t xml:space="preserve">                       (адрес, N квартала кладбища)</w:t>
      </w:r>
    </w:p>
    <w:p w:rsidR="00031826" w:rsidRDefault="00031826">
      <w:pPr>
        <w:pStyle w:val="ConsPlusNonformat"/>
        <w:jc w:val="both"/>
      </w:pPr>
      <w:r>
        <w:t>___________________________________________________________________________</w:t>
      </w:r>
    </w:p>
    <w:p w:rsidR="00031826" w:rsidRDefault="00031826">
      <w:pPr>
        <w:pStyle w:val="ConsPlusNonformat"/>
        <w:jc w:val="both"/>
      </w:pPr>
      <w:r>
        <w:t xml:space="preserve">    </w:t>
      </w:r>
      <w:proofErr w:type="gramStart"/>
      <w:r>
        <w:t>Работы  по</w:t>
      </w:r>
      <w:proofErr w:type="gramEnd"/>
      <w:r>
        <w:t xml:space="preserve">  перезахоронению  должны  быть  выполнены с соблюдением всех</w:t>
      </w:r>
    </w:p>
    <w:p w:rsidR="00031826" w:rsidRDefault="00031826">
      <w:pPr>
        <w:pStyle w:val="ConsPlusNonformat"/>
        <w:jc w:val="both"/>
      </w:pPr>
      <w:r>
        <w:t>санитарных требований.</w:t>
      </w:r>
    </w:p>
    <w:p w:rsidR="00031826" w:rsidRDefault="00031826">
      <w:pPr>
        <w:pStyle w:val="ConsPlusNonformat"/>
        <w:jc w:val="both"/>
      </w:pPr>
    </w:p>
    <w:p w:rsidR="00031826" w:rsidRDefault="00031826">
      <w:pPr>
        <w:pStyle w:val="ConsPlusNonformat"/>
        <w:jc w:val="both"/>
      </w:pPr>
      <w:r>
        <w:t>Начальник управления                          _____________________________</w:t>
      </w:r>
    </w:p>
    <w:p w:rsidR="00031826" w:rsidRDefault="00031826">
      <w:pPr>
        <w:pStyle w:val="ConsPlusNonformat"/>
        <w:jc w:val="both"/>
      </w:pPr>
      <w:r>
        <w:t xml:space="preserve">                                                          (ФИО)</w:t>
      </w:r>
    </w:p>
    <w:p w:rsidR="00031826" w:rsidRDefault="00031826">
      <w:pPr>
        <w:pStyle w:val="ConsPlusNormal"/>
      </w:pPr>
    </w:p>
    <w:p w:rsidR="00031826" w:rsidRDefault="00031826">
      <w:pPr>
        <w:pStyle w:val="ConsPlusNormal"/>
      </w:pPr>
    </w:p>
    <w:p w:rsidR="00031826" w:rsidRDefault="00031826">
      <w:pPr>
        <w:pStyle w:val="ConsPlusNormal"/>
      </w:pPr>
    </w:p>
    <w:p w:rsidR="00031826" w:rsidRDefault="00031826">
      <w:pPr>
        <w:pStyle w:val="ConsPlusNormal"/>
      </w:pPr>
    </w:p>
    <w:p w:rsidR="00031826" w:rsidRDefault="00031826">
      <w:pPr>
        <w:pStyle w:val="ConsPlusNormal"/>
      </w:pPr>
    </w:p>
    <w:p w:rsidR="00031826" w:rsidRDefault="00031826">
      <w:pPr>
        <w:pStyle w:val="ConsPlusNormal"/>
        <w:jc w:val="right"/>
        <w:outlineLvl w:val="1"/>
      </w:pPr>
      <w:r>
        <w:t>Приложение N 2</w:t>
      </w:r>
    </w:p>
    <w:p w:rsidR="00031826" w:rsidRDefault="00031826">
      <w:pPr>
        <w:pStyle w:val="ConsPlusNormal"/>
        <w:jc w:val="right"/>
      </w:pPr>
      <w:r>
        <w:t>к Регламенту</w:t>
      </w:r>
    </w:p>
    <w:p w:rsidR="00031826" w:rsidRDefault="00031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1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826" w:rsidRDefault="00031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826" w:rsidRDefault="00031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826" w:rsidRDefault="00031826">
            <w:pPr>
              <w:pStyle w:val="ConsPlusNormal"/>
              <w:jc w:val="center"/>
            </w:pPr>
            <w:r>
              <w:rPr>
                <w:color w:val="392C69"/>
              </w:rPr>
              <w:t>Список изменяющих документов</w:t>
            </w:r>
          </w:p>
          <w:p w:rsidR="00031826" w:rsidRDefault="00031826">
            <w:pPr>
              <w:pStyle w:val="ConsPlusNormal"/>
              <w:jc w:val="center"/>
            </w:pPr>
            <w:r>
              <w:rPr>
                <w:color w:val="392C69"/>
              </w:rPr>
              <w:t xml:space="preserve">(в ред. </w:t>
            </w:r>
            <w:hyperlink r:id="rId28">
              <w:r>
                <w:rPr>
                  <w:color w:val="0000FF"/>
                </w:rPr>
                <w:t>Постановления</w:t>
              </w:r>
            </w:hyperlink>
            <w:r>
              <w:rPr>
                <w:color w:val="392C69"/>
              </w:rPr>
              <w:t xml:space="preserve"> Администрации г. Иванова от 09.08.2019 N 1169)</w:t>
            </w:r>
          </w:p>
        </w:tc>
        <w:tc>
          <w:tcPr>
            <w:tcW w:w="113" w:type="dxa"/>
            <w:tcBorders>
              <w:top w:val="nil"/>
              <w:left w:val="nil"/>
              <w:bottom w:val="nil"/>
              <w:right w:val="nil"/>
            </w:tcBorders>
            <w:shd w:val="clear" w:color="auto" w:fill="F4F3F8"/>
            <w:tcMar>
              <w:top w:w="0" w:type="dxa"/>
              <w:left w:w="0" w:type="dxa"/>
              <w:bottom w:w="0" w:type="dxa"/>
              <w:right w:w="0" w:type="dxa"/>
            </w:tcMar>
          </w:tcPr>
          <w:p w:rsidR="00031826" w:rsidRDefault="00031826">
            <w:pPr>
              <w:pStyle w:val="ConsPlusNormal"/>
            </w:pPr>
          </w:p>
        </w:tc>
      </w:tr>
    </w:tbl>
    <w:p w:rsidR="00031826" w:rsidRDefault="00031826">
      <w:pPr>
        <w:pStyle w:val="ConsPlusNormal"/>
        <w:jc w:val="center"/>
      </w:pPr>
    </w:p>
    <w:p w:rsidR="00031826" w:rsidRDefault="00031826">
      <w:pPr>
        <w:pStyle w:val="ConsPlusNonformat"/>
        <w:jc w:val="both"/>
      </w:pPr>
      <w:r>
        <w:lastRenderedPageBreak/>
        <w:t xml:space="preserve">                                               В Управление благоустройства</w:t>
      </w:r>
    </w:p>
    <w:p w:rsidR="00031826" w:rsidRDefault="00031826">
      <w:pPr>
        <w:pStyle w:val="ConsPlusNonformat"/>
        <w:jc w:val="both"/>
      </w:pPr>
      <w:r>
        <w:t xml:space="preserve">                                               Администрации города Иванова</w:t>
      </w:r>
    </w:p>
    <w:p w:rsidR="00031826" w:rsidRDefault="00031826">
      <w:pPr>
        <w:pStyle w:val="ConsPlusNonformat"/>
        <w:jc w:val="both"/>
      </w:pPr>
    </w:p>
    <w:p w:rsidR="00031826" w:rsidRDefault="00031826">
      <w:pPr>
        <w:pStyle w:val="ConsPlusNonformat"/>
        <w:jc w:val="both"/>
      </w:pPr>
      <w:bookmarkStart w:id="10" w:name="P315"/>
      <w:bookmarkEnd w:id="10"/>
      <w:r>
        <w:t xml:space="preserve">                                 ЗАЯВЛЕНИЕ</w:t>
      </w:r>
    </w:p>
    <w:p w:rsidR="00031826" w:rsidRDefault="00031826">
      <w:pPr>
        <w:pStyle w:val="ConsPlusNonformat"/>
        <w:jc w:val="both"/>
      </w:pPr>
      <w:r>
        <w:t xml:space="preserve">                  НА ВЫДАЧУ РАЗРЕШЕНИЯ НА ПЕРЕЗАХОРОНЕНИЕ</w:t>
      </w:r>
    </w:p>
    <w:p w:rsidR="00031826" w:rsidRDefault="00031826">
      <w:pPr>
        <w:pStyle w:val="ConsPlusNonformat"/>
        <w:jc w:val="both"/>
      </w:pPr>
      <w:r>
        <w:t xml:space="preserve">                  НА ТЕРРИТОРИИ ГОРОДСКОГО ОКРУГА ИВАНОВО</w:t>
      </w:r>
    </w:p>
    <w:p w:rsidR="00031826" w:rsidRDefault="00031826">
      <w:pPr>
        <w:pStyle w:val="ConsPlusNonformat"/>
        <w:jc w:val="both"/>
      </w:pPr>
    </w:p>
    <w:p w:rsidR="00031826" w:rsidRDefault="00031826">
      <w:pPr>
        <w:pStyle w:val="ConsPlusNonformat"/>
        <w:jc w:val="both"/>
      </w:pPr>
      <w:r>
        <w:t>Регистрационный N ______________ Дата регистрации _________________________</w:t>
      </w:r>
    </w:p>
    <w:p w:rsidR="00031826" w:rsidRDefault="00031826">
      <w:pPr>
        <w:pStyle w:val="ConsPlusNonformat"/>
        <w:jc w:val="both"/>
      </w:pPr>
      <w:r>
        <w:t>Заявитель _________________________________________________________________</w:t>
      </w:r>
    </w:p>
    <w:p w:rsidR="00031826" w:rsidRDefault="00031826">
      <w:pPr>
        <w:pStyle w:val="ConsPlusNonformat"/>
        <w:jc w:val="both"/>
      </w:pPr>
      <w:r>
        <w:t xml:space="preserve">                                   (ФИО)</w:t>
      </w:r>
    </w:p>
    <w:p w:rsidR="00031826" w:rsidRDefault="00031826">
      <w:pPr>
        <w:pStyle w:val="ConsPlusNonformat"/>
        <w:jc w:val="both"/>
      </w:pPr>
      <w:r>
        <w:t>Паспортные данные заявителя _______________________________________________</w:t>
      </w:r>
    </w:p>
    <w:p w:rsidR="00031826" w:rsidRDefault="00031826">
      <w:pPr>
        <w:pStyle w:val="ConsPlusNonformat"/>
        <w:jc w:val="both"/>
      </w:pPr>
      <w:r>
        <w:t>___________________________________________________________________________</w:t>
      </w:r>
    </w:p>
    <w:p w:rsidR="00031826" w:rsidRDefault="00031826">
      <w:pPr>
        <w:pStyle w:val="ConsPlusNonformat"/>
        <w:jc w:val="both"/>
      </w:pPr>
      <w:r>
        <w:t>Телефон заявителя _________________________________________________________</w:t>
      </w:r>
    </w:p>
    <w:p w:rsidR="00031826" w:rsidRDefault="00031826">
      <w:pPr>
        <w:pStyle w:val="ConsPlusNonformat"/>
        <w:jc w:val="both"/>
      </w:pPr>
      <w:r>
        <w:t>Доверенное лицо (при наличии) _____________________________________________</w:t>
      </w:r>
    </w:p>
    <w:p w:rsidR="00031826" w:rsidRDefault="00031826">
      <w:pPr>
        <w:pStyle w:val="ConsPlusNonformat"/>
        <w:jc w:val="both"/>
      </w:pPr>
      <w:r>
        <w:t>Реквизиты доверенности (при наличии) ______________________________________</w:t>
      </w:r>
    </w:p>
    <w:p w:rsidR="00031826" w:rsidRDefault="00031826">
      <w:pPr>
        <w:pStyle w:val="ConsPlusNonformat"/>
        <w:jc w:val="both"/>
      </w:pPr>
      <w:r>
        <w:t>Телефон доверенного лица __________________________________________________</w:t>
      </w:r>
    </w:p>
    <w:p w:rsidR="00031826" w:rsidRDefault="00031826">
      <w:pPr>
        <w:pStyle w:val="ConsPlusNonformat"/>
        <w:jc w:val="both"/>
      </w:pPr>
    </w:p>
    <w:p w:rsidR="00031826" w:rsidRDefault="00031826">
      <w:pPr>
        <w:pStyle w:val="ConsPlusNonformat"/>
        <w:jc w:val="both"/>
      </w:pPr>
      <w:r>
        <w:t xml:space="preserve">                    ЗАЯВЛЕНИЕ И ОБЯЗАТЕЛЬСТВА ЗАЯВИТЕЛЯ</w:t>
      </w:r>
    </w:p>
    <w:p w:rsidR="00031826" w:rsidRDefault="00031826">
      <w:pPr>
        <w:pStyle w:val="ConsPlusNonformat"/>
        <w:jc w:val="both"/>
      </w:pPr>
    </w:p>
    <w:p w:rsidR="00031826" w:rsidRDefault="00031826">
      <w:pPr>
        <w:pStyle w:val="ConsPlusNonformat"/>
        <w:jc w:val="both"/>
      </w:pPr>
      <w:proofErr w:type="gramStart"/>
      <w:r>
        <w:t>Прошу  выдать</w:t>
      </w:r>
      <w:proofErr w:type="gramEnd"/>
      <w:r>
        <w:t xml:space="preserve"> разрешение на перезахоронение на территории городского округа</w:t>
      </w:r>
    </w:p>
    <w:p w:rsidR="00031826" w:rsidRDefault="00031826">
      <w:pPr>
        <w:pStyle w:val="ConsPlusNonformat"/>
        <w:jc w:val="both"/>
      </w:pPr>
      <w:r>
        <w:t>Иваново умершего лица _____________________________________________________</w:t>
      </w:r>
    </w:p>
    <w:p w:rsidR="00031826" w:rsidRDefault="00031826">
      <w:pPr>
        <w:pStyle w:val="ConsPlusNonformat"/>
        <w:jc w:val="both"/>
      </w:pPr>
      <w:r>
        <w:t xml:space="preserve">                        (ФИО, дата и место рождения/дата и место смерти)</w:t>
      </w:r>
    </w:p>
    <w:p w:rsidR="00031826" w:rsidRDefault="00031826">
      <w:pPr>
        <w:pStyle w:val="ConsPlusNonformat"/>
        <w:jc w:val="both"/>
      </w:pPr>
      <w:r>
        <w:t>___________________________________________________________________________</w:t>
      </w:r>
    </w:p>
    <w:p w:rsidR="00031826" w:rsidRDefault="00031826">
      <w:pPr>
        <w:pStyle w:val="ConsPlusNonformat"/>
        <w:jc w:val="both"/>
      </w:pPr>
      <w:r>
        <w:t>Степень родства заявителя и умершего лица _________________________________</w:t>
      </w:r>
    </w:p>
    <w:p w:rsidR="00031826" w:rsidRDefault="00031826">
      <w:pPr>
        <w:pStyle w:val="ConsPlusNonformat"/>
        <w:jc w:val="both"/>
      </w:pPr>
      <w:proofErr w:type="gramStart"/>
      <w:r>
        <w:t>Работы  по</w:t>
      </w:r>
      <w:proofErr w:type="gramEnd"/>
      <w:r>
        <w:t xml:space="preserve">  перезахоронению  будут  выполнены с соблюдением всех санитарных</w:t>
      </w:r>
    </w:p>
    <w:p w:rsidR="00031826" w:rsidRDefault="00031826">
      <w:pPr>
        <w:pStyle w:val="ConsPlusNonformat"/>
        <w:jc w:val="both"/>
      </w:pPr>
      <w:r>
        <w:t>требований и норм.</w:t>
      </w:r>
    </w:p>
    <w:p w:rsidR="00031826" w:rsidRDefault="00031826">
      <w:pPr>
        <w:pStyle w:val="ConsPlusNonformat"/>
        <w:jc w:val="both"/>
      </w:pPr>
    </w:p>
    <w:p w:rsidR="00031826" w:rsidRDefault="00031826">
      <w:pPr>
        <w:pStyle w:val="ConsPlusNonformat"/>
        <w:jc w:val="both"/>
      </w:pPr>
      <w:r>
        <w:t xml:space="preserve">                               _____________________ ______________________</w:t>
      </w:r>
    </w:p>
    <w:p w:rsidR="00031826" w:rsidRDefault="00031826">
      <w:pPr>
        <w:pStyle w:val="ConsPlusNonformat"/>
        <w:jc w:val="both"/>
      </w:pPr>
      <w:r>
        <w:t xml:space="preserve">                                  (подпись, </w:t>
      </w:r>
      <w:proofErr w:type="gramStart"/>
      <w:r>
        <w:t xml:space="preserve">дата)   </w:t>
      </w:r>
      <w:proofErr w:type="gramEnd"/>
      <w:r>
        <w:t xml:space="preserve">         (ФИО)</w:t>
      </w:r>
    </w:p>
    <w:p w:rsidR="00031826" w:rsidRDefault="00031826">
      <w:pPr>
        <w:pStyle w:val="ConsPlusNonformat"/>
        <w:jc w:val="both"/>
      </w:pPr>
    </w:p>
    <w:p w:rsidR="00031826" w:rsidRDefault="00031826">
      <w:pPr>
        <w:pStyle w:val="ConsPlusNonformat"/>
        <w:jc w:val="both"/>
      </w:pPr>
      <w:r>
        <w:t>Для получения разрешения на перезахоронение на территории городского округа</w:t>
      </w:r>
    </w:p>
    <w:p w:rsidR="00031826" w:rsidRDefault="00031826">
      <w:pPr>
        <w:pStyle w:val="ConsPlusNonformat"/>
        <w:jc w:val="both"/>
      </w:pPr>
      <w:r>
        <w:t>Иваново прилагаю следующие документы:</w:t>
      </w:r>
    </w:p>
    <w:p w:rsidR="00031826" w:rsidRDefault="000318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16"/>
        <w:gridCol w:w="3288"/>
      </w:tblGrid>
      <w:tr w:rsidR="00031826">
        <w:tc>
          <w:tcPr>
            <w:tcW w:w="567" w:type="dxa"/>
          </w:tcPr>
          <w:p w:rsidR="00031826" w:rsidRDefault="00031826">
            <w:pPr>
              <w:pStyle w:val="ConsPlusNormal"/>
              <w:jc w:val="center"/>
            </w:pPr>
            <w:r>
              <w:t>N</w:t>
            </w:r>
          </w:p>
        </w:tc>
        <w:tc>
          <w:tcPr>
            <w:tcW w:w="5216" w:type="dxa"/>
          </w:tcPr>
          <w:p w:rsidR="00031826" w:rsidRDefault="00031826">
            <w:pPr>
              <w:pStyle w:val="ConsPlusNormal"/>
              <w:jc w:val="center"/>
            </w:pPr>
            <w:r>
              <w:t>Наименование документа</w:t>
            </w:r>
          </w:p>
        </w:tc>
        <w:tc>
          <w:tcPr>
            <w:tcW w:w="3288" w:type="dxa"/>
          </w:tcPr>
          <w:p w:rsidR="00031826" w:rsidRDefault="00031826">
            <w:pPr>
              <w:pStyle w:val="ConsPlusNormal"/>
              <w:jc w:val="center"/>
            </w:pPr>
            <w:r>
              <w:t>Отметка о наличии документа и его реквизиты</w:t>
            </w:r>
          </w:p>
        </w:tc>
      </w:tr>
      <w:tr w:rsidR="00031826">
        <w:tc>
          <w:tcPr>
            <w:tcW w:w="567" w:type="dxa"/>
          </w:tcPr>
          <w:p w:rsidR="00031826" w:rsidRDefault="00031826">
            <w:pPr>
              <w:pStyle w:val="ConsPlusNormal"/>
            </w:pPr>
            <w:r>
              <w:t>1</w:t>
            </w:r>
          </w:p>
        </w:tc>
        <w:tc>
          <w:tcPr>
            <w:tcW w:w="5216" w:type="dxa"/>
          </w:tcPr>
          <w:p w:rsidR="00031826" w:rsidRDefault="00031826">
            <w:pPr>
              <w:pStyle w:val="ConsPlusNormal"/>
              <w:jc w:val="both"/>
            </w:pPr>
            <w:r>
              <w:t>Копия паспорта заявителя - для физического лица, в случае обращения представителя заявителя по доверенности - документ, удостоверяющий личность представителя заявителя, документ, подтверждающий полномочия представителя заявителя</w:t>
            </w:r>
          </w:p>
        </w:tc>
        <w:tc>
          <w:tcPr>
            <w:tcW w:w="3288" w:type="dxa"/>
          </w:tcPr>
          <w:p w:rsidR="00031826" w:rsidRDefault="00031826">
            <w:pPr>
              <w:pStyle w:val="ConsPlusNormal"/>
              <w:jc w:val="both"/>
            </w:pPr>
          </w:p>
        </w:tc>
      </w:tr>
      <w:tr w:rsidR="00031826">
        <w:tc>
          <w:tcPr>
            <w:tcW w:w="567" w:type="dxa"/>
          </w:tcPr>
          <w:p w:rsidR="00031826" w:rsidRDefault="00031826">
            <w:pPr>
              <w:pStyle w:val="ConsPlusNormal"/>
            </w:pPr>
            <w:r>
              <w:t>2</w:t>
            </w:r>
          </w:p>
        </w:tc>
        <w:tc>
          <w:tcPr>
            <w:tcW w:w="5216" w:type="dxa"/>
          </w:tcPr>
          <w:p w:rsidR="00031826" w:rsidRDefault="00031826">
            <w:pPr>
              <w:pStyle w:val="ConsPlusNormal"/>
              <w:jc w:val="both"/>
            </w:pPr>
            <w:r>
              <w:t>Документы, подтверждающие родственное отношение заявителя к умершему (свидетельство о рождении, свидетельство о браке, постановление об усыновлении и т.п.)</w:t>
            </w:r>
          </w:p>
        </w:tc>
        <w:tc>
          <w:tcPr>
            <w:tcW w:w="3288" w:type="dxa"/>
          </w:tcPr>
          <w:p w:rsidR="00031826" w:rsidRDefault="00031826">
            <w:pPr>
              <w:pStyle w:val="ConsPlusNormal"/>
              <w:jc w:val="both"/>
            </w:pPr>
          </w:p>
        </w:tc>
      </w:tr>
      <w:tr w:rsidR="00031826">
        <w:tc>
          <w:tcPr>
            <w:tcW w:w="567" w:type="dxa"/>
          </w:tcPr>
          <w:p w:rsidR="00031826" w:rsidRDefault="00031826">
            <w:pPr>
              <w:pStyle w:val="ConsPlusNormal"/>
            </w:pPr>
            <w:bookmarkStart w:id="11" w:name="P354"/>
            <w:bookmarkEnd w:id="11"/>
            <w:r>
              <w:t>3</w:t>
            </w:r>
          </w:p>
        </w:tc>
        <w:tc>
          <w:tcPr>
            <w:tcW w:w="5216" w:type="dxa"/>
          </w:tcPr>
          <w:p w:rsidR="00031826" w:rsidRDefault="00031826">
            <w:pPr>
              <w:pStyle w:val="ConsPlusNormal"/>
              <w:jc w:val="both"/>
            </w:pPr>
            <w:r>
              <w:t>Свидетельство о смерти умершего, выданное органами ЗАГС</w:t>
            </w:r>
          </w:p>
        </w:tc>
        <w:tc>
          <w:tcPr>
            <w:tcW w:w="3288" w:type="dxa"/>
          </w:tcPr>
          <w:p w:rsidR="00031826" w:rsidRDefault="00031826">
            <w:pPr>
              <w:pStyle w:val="ConsPlusNormal"/>
              <w:jc w:val="both"/>
            </w:pPr>
          </w:p>
        </w:tc>
      </w:tr>
      <w:tr w:rsidR="00031826">
        <w:tc>
          <w:tcPr>
            <w:tcW w:w="567" w:type="dxa"/>
          </w:tcPr>
          <w:p w:rsidR="00031826" w:rsidRDefault="00031826">
            <w:pPr>
              <w:pStyle w:val="ConsPlusNormal"/>
            </w:pPr>
            <w:r>
              <w:t>4</w:t>
            </w:r>
          </w:p>
        </w:tc>
        <w:tc>
          <w:tcPr>
            <w:tcW w:w="5216" w:type="dxa"/>
          </w:tcPr>
          <w:p w:rsidR="00031826" w:rsidRDefault="00031826">
            <w:pPr>
              <w:pStyle w:val="ConsPlusNormal"/>
              <w:jc w:val="both"/>
            </w:pPr>
            <w:r>
              <w:t xml:space="preserve">Волеизъявление умершего о его погребении либо согласие супруга, детей, родителей, усыновленных, усыновителей, родных, </w:t>
            </w:r>
            <w:proofErr w:type="spellStart"/>
            <w:r>
              <w:t>неполнородных</w:t>
            </w:r>
            <w:proofErr w:type="spellEnd"/>
            <w:r>
              <w:t xml:space="preserve"> братьев и сестер, внуков, дедушек, бабушек, иных родственников либо законных представителей лица, предполагаемого к перезахоронению (при этом учитывается степень родства заявителя), в случае отсутствия волеизъявления умершего</w:t>
            </w:r>
          </w:p>
        </w:tc>
        <w:tc>
          <w:tcPr>
            <w:tcW w:w="3288" w:type="dxa"/>
          </w:tcPr>
          <w:p w:rsidR="00031826" w:rsidRDefault="00031826">
            <w:pPr>
              <w:pStyle w:val="ConsPlusNormal"/>
              <w:jc w:val="both"/>
            </w:pPr>
          </w:p>
        </w:tc>
      </w:tr>
      <w:tr w:rsidR="00031826">
        <w:tc>
          <w:tcPr>
            <w:tcW w:w="567" w:type="dxa"/>
          </w:tcPr>
          <w:p w:rsidR="00031826" w:rsidRDefault="00031826">
            <w:pPr>
              <w:pStyle w:val="ConsPlusNormal"/>
            </w:pPr>
            <w:bookmarkStart w:id="12" w:name="P360"/>
            <w:bookmarkEnd w:id="12"/>
            <w:r>
              <w:lastRenderedPageBreak/>
              <w:t>5</w:t>
            </w:r>
          </w:p>
        </w:tc>
        <w:tc>
          <w:tcPr>
            <w:tcW w:w="5216" w:type="dxa"/>
          </w:tcPr>
          <w:p w:rsidR="00031826" w:rsidRDefault="00031826">
            <w:pPr>
              <w:pStyle w:val="ConsPlusNormal"/>
              <w:jc w:val="both"/>
            </w:pPr>
            <w:r>
              <w:t>Документ, подтверждающий захоронение умершего на территории городских кладбищ городского округа Иваново, выданный МБУ "Служба заказчика по содержанию кладбищ"</w:t>
            </w:r>
          </w:p>
        </w:tc>
        <w:tc>
          <w:tcPr>
            <w:tcW w:w="3288" w:type="dxa"/>
          </w:tcPr>
          <w:p w:rsidR="00031826" w:rsidRDefault="00031826">
            <w:pPr>
              <w:pStyle w:val="ConsPlusNormal"/>
              <w:jc w:val="both"/>
            </w:pPr>
          </w:p>
        </w:tc>
      </w:tr>
      <w:tr w:rsidR="00031826">
        <w:tc>
          <w:tcPr>
            <w:tcW w:w="567" w:type="dxa"/>
          </w:tcPr>
          <w:p w:rsidR="00031826" w:rsidRDefault="00031826">
            <w:pPr>
              <w:pStyle w:val="ConsPlusNormal"/>
            </w:pPr>
            <w:r>
              <w:t>6</w:t>
            </w:r>
          </w:p>
        </w:tc>
        <w:tc>
          <w:tcPr>
            <w:tcW w:w="5216" w:type="dxa"/>
          </w:tcPr>
          <w:p w:rsidR="00031826" w:rsidRDefault="00031826">
            <w:pPr>
              <w:pStyle w:val="ConsPlusNormal"/>
              <w:jc w:val="both"/>
            </w:pPr>
            <w:r>
              <w:t>Справка о кремации</w:t>
            </w:r>
          </w:p>
        </w:tc>
        <w:tc>
          <w:tcPr>
            <w:tcW w:w="3288" w:type="dxa"/>
          </w:tcPr>
          <w:p w:rsidR="00031826" w:rsidRDefault="00031826">
            <w:pPr>
              <w:pStyle w:val="ConsPlusNormal"/>
              <w:jc w:val="both"/>
            </w:pPr>
          </w:p>
        </w:tc>
      </w:tr>
      <w:tr w:rsidR="00031826">
        <w:tc>
          <w:tcPr>
            <w:tcW w:w="567" w:type="dxa"/>
          </w:tcPr>
          <w:p w:rsidR="00031826" w:rsidRDefault="00031826">
            <w:pPr>
              <w:pStyle w:val="ConsPlusNormal"/>
            </w:pPr>
            <w:r>
              <w:t>6</w:t>
            </w:r>
          </w:p>
        </w:tc>
        <w:tc>
          <w:tcPr>
            <w:tcW w:w="5216" w:type="dxa"/>
          </w:tcPr>
          <w:p w:rsidR="00031826" w:rsidRDefault="00031826">
            <w:pPr>
              <w:pStyle w:val="ConsPlusNormal"/>
              <w:jc w:val="both"/>
            </w:pPr>
            <w:r>
              <w:t>Документ, подтверждающий возможность выделения места для перезахоронения, выданный организацией, осуществляющей содержание кладбища, на территории которого планируются мероприятия по перезахоронению</w:t>
            </w:r>
          </w:p>
        </w:tc>
        <w:tc>
          <w:tcPr>
            <w:tcW w:w="3288" w:type="dxa"/>
          </w:tcPr>
          <w:p w:rsidR="00031826" w:rsidRDefault="00031826">
            <w:pPr>
              <w:pStyle w:val="ConsPlusNormal"/>
              <w:jc w:val="both"/>
            </w:pPr>
          </w:p>
        </w:tc>
      </w:tr>
    </w:tbl>
    <w:p w:rsidR="00031826" w:rsidRDefault="00031826">
      <w:pPr>
        <w:pStyle w:val="ConsPlusNormal"/>
        <w:ind w:firstLine="540"/>
        <w:jc w:val="both"/>
      </w:pPr>
    </w:p>
    <w:p w:rsidR="00031826" w:rsidRDefault="00031826">
      <w:pPr>
        <w:pStyle w:val="ConsPlusNonformat"/>
        <w:jc w:val="both"/>
      </w:pPr>
      <w:r>
        <w:t xml:space="preserve">    Настоящим   </w:t>
      </w:r>
      <w:proofErr w:type="gramStart"/>
      <w:r>
        <w:t xml:space="preserve">подтверждаю,   </w:t>
      </w:r>
      <w:proofErr w:type="gramEnd"/>
      <w:r>
        <w:t>что  мною  предоставлены  согласия  от  всех</w:t>
      </w:r>
    </w:p>
    <w:p w:rsidR="00031826" w:rsidRDefault="00031826">
      <w:pPr>
        <w:pStyle w:val="ConsPlusNonformat"/>
        <w:jc w:val="both"/>
      </w:pPr>
      <w:proofErr w:type="gramStart"/>
      <w:r>
        <w:t>имеющихся  родственников</w:t>
      </w:r>
      <w:proofErr w:type="gramEnd"/>
      <w:r>
        <w:t xml:space="preserve"> либо законных представителей лица, предполагаемого</w:t>
      </w:r>
    </w:p>
    <w:p w:rsidR="00031826" w:rsidRDefault="00031826">
      <w:pPr>
        <w:pStyle w:val="ConsPlusNonformat"/>
        <w:jc w:val="both"/>
      </w:pPr>
      <w:r>
        <w:t>к перезахоронению, -</w:t>
      </w:r>
    </w:p>
    <w:p w:rsidR="00031826" w:rsidRDefault="00031826">
      <w:pPr>
        <w:pStyle w:val="ConsPlusNonformat"/>
        <w:jc w:val="both"/>
      </w:pPr>
      <w:r>
        <w:t>__________________________________________________________________________,</w:t>
      </w:r>
    </w:p>
    <w:p w:rsidR="00031826" w:rsidRDefault="00031826">
      <w:pPr>
        <w:pStyle w:val="ConsPlusNonformat"/>
        <w:jc w:val="both"/>
      </w:pPr>
      <w:r>
        <w:t xml:space="preserve">                            (ФИО умершего лица)</w:t>
      </w:r>
    </w:p>
    <w:p w:rsidR="00031826" w:rsidRDefault="00031826">
      <w:pPr>
        <w:pStyle w:val="ConsPlusNonformat"/>
        <w:jc w:val="both"/>
      </w:pPr>
      <w:proofErr w:type="gramStart"/>
      <w:r>
        <w:t>на  его</w:t>
      </w:r>
      <w:proofErr w:type="gramEnd"/>
      <w:r>
        <w:t xml:space="preserve">  перезахоронение  на территории городского округа Иваново,  а также</w:t>
      </w:r>
    </w:p>
    <w:p w:rsidR="00031826" w:rsidRDefault="00031826">
      <w:pPr>
        <w:pStyle w:val="ConsPlusNonformat"/>
        <w:jc w:val="both"/>
      </w:pPr>
      <w:r>
        <w:t>что отсутствует волеизъявление умершего на погребение его в ином месте, чем</w:t>
      </w:r>
    </w:p>
    <w:p w:rsidR="00031826" w:rsidRDefault="00031826">
      <w:pPr>
        <w:pStyle w:val="ConsPlusNonformat"/>
        <w:jc w:val="both"/>
      </w:pPr>
      <w:r>
        <w:t>указано в моем заявлении.</w:t>
      </w:r>
    </w:p>
    <w:p w:rsidR="00031826" w:rsidRDefault="00031826">
      <w:pPr>
        <w:pStyle w:val="ConsPlusNonformat"/>
        <w:jc w:val="both"/>
      </w:pPr>
    </w:p>
    <w:p w:rsidR="00031826" w:rsidRDefault="00031826">
      <w:pPr>
        <w:pStyle w:val="ConsPlusNonformat"/>
        <w:jc w:val="both"/>
      </w:pPr>
      <w:r>
        <w:t xml:space="preserve">                      ____________________________ (______________________)</w:t>
      </w:r>
    </w:p>
    <w:p w:rsidR="00031826" w:rsidRDefault="00031826">
      <w:pPr>
        <w:pStyle w:val="ConsPlusNonformat"/>
        <w:jc w:val="both"/>
      </w:pPr>
      <w:r>
        <w:t xml:space="preserve">                             Подпись/дата             расшифровка подписи</w:t>
      </w:r>
    </w:p>
    <w:p w:rsidR="00031826" w:rsidRDefault="00031826">
      <w:pPr>
        <w:pStyle w:val="ConsPlusNonformat"/>
        <w:jc w:val="both"/>
      </w:pPr>
    </w:p>
    <w:p w:rsidR="00031826" w:rsidRDefault="00031826">
      <w:pPr>
        <w:pStyle w:val="ConsPlusNonformat"/>
        <w:jc w:val="both"/>
      </w:pPr>
      <w:r>
        <w:t xml:space="preserve">    </w:t>
      </w:r>
      <w:proofErr w:type="gramStart"/>
      <w:r>
        <w:t>Каждый  документ</w:t>
      </w:r>
      <w:proofErr w:type="gramEnd"/>
      <w:r>
        <w:t xml:space="preserve">  должен иметь отметку о дате его подачи и быть заверен</w:t>
      </w:r>
    </w:p>
    <w:p w:rsidR="00031826" w:rsidRDefault="00031826">
      <w:pPr>
        <w:pStyle w:val="ConsPlusNonformat"/>
        <w:jc w:val="both"/>
      </w:pPr>
      <w:r>
        <w:t>подписью заявителя.</w:t>
      </w:r>
    </w:p>
    <w:p w:rsidR="00031826" w:rsidRDefault="00031826">
      <w:pPr>
        <w:pStyle w:val="ConsPlusNonformat"/>
        <w:jc w:val="both"/>
      </w:pPr>
      <w:r>
        <w:t xml:space="preserve">    </w:t>
      </w:r>
      <w:proofErr w:type="gramStart"/>
      <w:r>
        <w:t xml:space="preserve">Документы,   </w:t>
      </w:r>
      <w:proofErr w:type="gramEnd"/>
      <w:r>
        <w:t xml:space="preserve">перечисленные   в   </w:t>
      </w:r>
      <w:hyperlink w:anchor="P354">
        <w:r>
          <w:rPr>
            <w:color w:val="0000FF"/>
          </w:rPr>
          <w:t>пунктах  3</w:t>
        </w:r>
      </w:hyperlink>
      <w:r>
        <w:t xml:space="preserve">,  </w:t>
      </w:r>
      <w:hyperlink w:anchor="P360">
        <w:r>
          <w:rPr>
            <w:color w:val="0000FF"/>
          </w:rPr>
          <w:t>5</w:t>
        </w:r>
      </w:hyperlink>
      <w:r>
        <w:t>,  либо  предоставляются</w:t>
      </w:r>
    </w:p>
    <w:p w:rsidR="00031826" w:rsidRDefault="00031826">
      <w:pPr>
        <w:pStyle w:val="ConsPlusNonformat"/>
        <w:jc w:val="both"/>
      </w:pPr>
      <w:proofErr w:type="gramStart"/>
      <w:r>
        <w:t>заявителем  самостоятельно</w:t>
      </w:r>
      <w:proofErr w:type="gramEnd"/>
      <w:r>
        <w:t>,  либо запрашиваются управлением благоустройства</w:t>
      </w:r>
    </w:p>
    <w:p w:rsidR="00031826" w:rsidRDefault="00031826">
      <w:pPr>
        <w:pStyle w:val="ConsPlusNonformat"/>
        <w:jc w:val="both"/>
      </w:pPr>
      <w:r>
        <w:t xml:space="preserve">Администрации   города   Иванова   в   </w:t>
      </w:r>
      <w:proofErr w:type="gramStart"/>
      <w:r>
        <w:t>уполномоченных  органах</w:t>
      </w:r>
      <w:proofErr w:type="gramEnd"/>
      <w:r>
        <w:t xml:space="preserve">  по  каналам</w:t>
      </w:r>
    </w:p>
    <w:p w:rsidR="00031826" w:rsidRDefault="00031826">
      <w:pPr>
        <w:pStyle w:val="ConsPlusNonformat"/>
        <w:jc w:val="both"/>
      </w:pPr>
      <w:r>
        <w:t>межведомственного или внутриведомственного взаимодействия.</w:t>
      </w:r>
    </w:p>
    <w:p w:rsidR="00031826" w:rsidRDefault="00031826">
      <w:pPr>
        <w:pStyle w:val="ConsPlusNormal"/>
        <w:jc w:val="both"/>
      </w:pPr>
    </w:p>
    <w:p w:rsidR="002251D0" w:rsidRDefault="002251D0"/>
    <w:sectPr w:rsidR="002251D0" w:rsidSect="00292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26"/>
    <w:rsid w:val="00031826"/>
    <w:rsid w:val="0022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A7685-5AF2-429E-BECC-47E5A391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8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18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18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3182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8A4E05B968D05FC4954F8B5E0ACF655B5300E871D87ABB531F488CE46BC324EA64B78E4D7E866962F6B9787942808FD41BF8BDD5395E63FB855FBLBkBN" TargetMode="External"/><Relationship Id="rId13" Type="http://schemas.openxmlformats.org/officeDocument/2006/relationships/hyperlink" Target="consultantplus://offline/ref=9FD8A4E05B968D05FC494AF5A38CF0F955BD6E05851F8EFAEB6CF2DF9116BA671CE61521A693FB6791306E9687L9kCN" TargetMode="External"/><Relationship Id="rId18" Type="http://schemas.openxmlformats.org/officeDocument/2006/relationships/hyperlink" Target="consultantplus://offline/ref=9FD8A4E05B968D05FC4954F8B5E0ACF655B5300E871D87ABB531F488CE46BC324EA64B78E4D7E866962E6D9186942808FD41BF8BDD5395E63FB855FBLBkBN" TargetMode="External"/><Relationship Id="rId26" Type="http://schemas.openxmlformats.org/officeDocument/2006/relationships/hyperlink" Target="consultantplus://offline/ref=9FD8A4E05B968D05FC4954F8B5E0ACF655B5300E871E84ACBF3EF488CE46BC324EA64B78E4D7E866962E6C9784942808FD41BF8BDD5395E63FB855FBLBkBN" TargetMode="External"/><Relationship Id="rId3" Type="http://schemas.openxmlformats.org/officeDocument/2006/relationships/webSettings" Target="webSettings.xml"/><Relationship Id="rId21" Type="http://schemas.openxmlformats.org/officeDocument/2006/relationships/hyperlink" Target="consultantplus://offline/ref=9FD8A4E05B968D05FC4954F8B5E0ACF655B5300E871E84ACBF3EF488CE46BC324EA64B78E4D7E866962E6C9683942808FD41BF8BDD5395E63FB855FBLBkBN" TargetMode="External"/><Relationship Id="rId7" Type="http://schemas.openxmlformats.org/officeDocument/2006/relationships/hyperlink" Target="consultantplus://offline/ref=9FD8A4E05B968D05FC494AF5A38CF0F955BD6E05851F8EFAEB6CF2DF9116BA670EE64D2DA793E56E922538C7C1CA7158B90AB28DC34F95E3L2k2N" TargetMode="External"/><Relationship Id="rId12" Type="http://schemas.openxmlformats.org/officeDocument/2006/relationships/hyperlink" Target="consultantplus://offline/ref=9FD8A4E05B968D05FC494AF5A38CF0F953B669068D4CD9F8BA39FCDA9946E07718AF412CB993E279942E6EL9k5N" TargetMode="External"/><Relationship Id="rId17" Type="http://schemas.openxmlformats.org/officeDocument/2006/relationships/hyperlink" Target="consultantplus://offline/ref=9FD8A4E05B968D05FC4954F8B5E0ACF655B5300E871F85A5B13AF488CE46BC324EA64B78F6D7B06A972E729682817E59BBL1k7N" TargetMode="External"/><Relationship Id="rId25" Type="http://schemas.openxmlformats.org/officeDocument/2006/relationships/hyperlink" Target="consultantplus://offline/ref=9FD8A4E05B968D05FC4954F8B5E0ACF655B5300E871E84ACBF3EF488CE46BC324EA64B78E4D7E866962E6C9785942808FD41BF8BDD5395E63FB855FBLBkBN" TargetMode="External"/><Relationship Id="rId2" Type="http://schemas.openxmlformats.org/officeDocument/2006/relationships/settings" Target="settings.xml"/><Relationship Id="rId16" Type="http://schemas.openxmlformats.org/officeDocument/2006/relationships/hyperlink" Target="consultantplus://offline/ref=9FD8A4E05B968D05FC494AF5A38CF0F955BA6C038F1C8EFAEB6CF2DF9116BA671CE61521A693FB6791306E9687L9kCN" TargetMode="External"/><Relationship Id="rId20" Type="http://schemas.openxmlformats.org/officeDocument/2006/relationships/hyperlink" Target="consultantplus://offline/ref=9FD8A4E05B968D05FC4954F8B5E0ACF655B5300E871D84A8BE3DF488CE46BC324EA64B78E4D7E8609D7A3DD2D0927D59A714B594DF4D97LEk2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FD8A4E05B968D05FC494AF5A38CF0F955BA66028F1D8EFAEB6CF2DF9116BA670EE64D2DA793E46E962538C7C1CA7158B90AB28DC34F95E3L2k2N" TargetMode="External"/><Relationship Id="rId11" Type="http://schemas.openxmlformats.org/officeDocument/2006/relationships/hyperlink" Target="consultantplus://offline/ref=9FD8A4E05B968D05FC494AF5A38CF0F955BD6E05851F8EFAEB6CF2DF9116BA670EE64D2DA793E56E922538C7C1CA7158B90AB28DC34F95E3L2k2N" TargetMode="External"/><Relationship Id="rId24" Type="http://schemas.openxmlformats.org/officeDocument/2006/relationships/hyperlink" Target="consultantplus://offline/ref=9FD8A4E05B968D05FC494AF5A38CF0F955BA6C038F1C8EFAEB6CF2DF9116BA671CE61521A693FB6791306E9687L9kCN" TargetMode="External"/><Relationship Id="rId5" Type="http://schemas.openxmlformats.org/officeDocument/2006/relationships/hyperlink" Target="consultantplus://offline/ref=9FD8A4E05B968D05FC4954F8B5E0ACF655B5300E871F87A9B73BF488CE46BC324EA64B78E4D7E866962E6C9680942808FD41BF8BDD5395E63FB855FBLBkBN" TargetMode="External"/><Relationship Id="rId15" Type="http://schemas.openxmlformats.org/officeDocument/2006/relationships/hyperlink" Target="consultantplus://offline/ref=9FD8A4E05B968D05FC494AF5A38CF0F955BA670681198EFAEB6CF2DF9116BA670EE64D2DAE98B136D27B619785817C5EA716B288LDkEN" TargetMode="External"/><Relationship Id="rId23" Type="http://schemas.openxmlformats.org/officeDocument/2006/relationships/hyperlink" Target="consultantplus://offline/ref=9FD8A4E05B968D05FC4954F8B5E0ACF655B5300E871F87A9B73BF488CE46BC324EA64B78E4D7E866962E6C9680942808FD41BF8BDD5395E63FB855FBLBkBN" TargetMode="External"/><Relationship Id="rId28" Type="http://schemas.openxmlformats.org/officeDocument/2006/relationships/hyperlink" Target="consultantplus://offline/ref=9FD8A4E05B968D05FC4954F8B5E0ACF655B5300E871E84ACBF3EF488CE46BC324EA64B78E4D7E866962E6C9787942808FD41BF8BDD5395E63FB855FBLBkBN" TargetMode="External"/><Relationship Id="rId10" Type="http://schemas.openxmlformats.org/officeDocument/2006/relationships/hyperlink" Target="consultantplus://offline/ref=9FD8A4E05B968D05FC4954F8B5E0ACF655B5300E871F87A9B73BF488CE46BC324EA64B78E4D7E866962E6C9680942808FD41BF8BDD5395E63FB855FBLBkBN" TargetMode="External"/><Relationship Id="rId19" Type="http://schemas.openxmlformats.org/officeDocument/2006/relationships/hyperlink" Target="consultantplus://offline/ref=9FD8A4E05B968D05FC4954F8B5E0ACF655B5300E871981AFB23EF488CE46BC324EA64B78E4D7E866962E6D918D942808FD41BF8BDD5395E63FB855FBLBkBN" TargetMode="External"/><Relationship Id="rId4" Type="http://schemas.openxmlformats.org/officeDocument/2006/relationships/hyperlink" Target="consultantplus://offline/ref=9FD8A4E05B968D05FC4954F8B5E0ACF655B5300E871E84ACBF3EF488CE46BC324EA64B78E4D7E866962E6C9680942808FD41BF8BDD5395E63FB855FBLBkBN" TargetMode="External"/><Relationship Id="rId9" Type="http://schemas.openxmlformats.org/officeDocument/2006/relationships/hyperlink" Target="consultantplus://offline/ref=9FD8A4E05B968D05FC4954F8B5E0ACF655B5300E871E84ACBF3EF488CE46BC324EA64B78E4D7E866962E6C9680942808FD41BF8BDD5395E63FB855FBLBkBN" TargetMode="External"/><Relationship Id="rId14" Type="http://schemas.openxmlformats.org/officeDocument/2006/relationships/hyperlink" Target="consultantplus://offline/ref=9FD8A4E05B968D05FC494AF5A38CF0F955BA66028F1D8EFAEB6CF2DF9116BA671CE61521A693FB6791306E9687L9kCN" TargetMode="External"/><Relationship Id="rId22" Type="http://schemas.openxmlformats.org/officeDocument/2006/relationships/hyperlink" Target="consultantplus://offline/ref=9FD8A4E05B968D05FC4954F8B5E0ACF655B5300E871E84ACBF3EF488CE46BC324EA64B78E4D7E866962E6C968D942808FD41BF8BDD5395E63FB855FBLBkBN"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6583</Words>
  <Characters>37525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2023-07-10T13:36:00Z</dcterms:created>
  <dcterms:modified xsi:type="dcterms:W3CDTF">2023-07-10T13:36:00Z</dcterms:modified>
</cp:coreProperties>
</file>